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3072" w14:textId="240F73DC" w:rsidR="00C60263" w:rsidRDefault="00C60263" w:rsidP="00C60263">
      <w:pPr>
        <w:spacing w:after="0" w:line="240" w:lineRule="auto"/>
        <w:jc w:val="center"/>
        <w:rPr>
          <w:rFonts w:ascii="Lato" w:eastAsia="Calibri" w:hAnsi="Lato" w:cs="Times New Roman"/>
          <w:b/>
          <w:color w:val="FF0000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ab/>
      </w:r>
      <w:r w:rsidRPr="001D4FFE">
        <w:rPr>
          <w:rFonts w:ascii="Lato" w:eastAsia="Calibri" w:hAnsi="Lato" w:cs="Times New Roman"/>
          <w:b/>
          <w:color w:val="FF0000"/>
          <w:sz w:val="20"/>
          <w:szCs w:val="20"/>
        </w:rPr>
        <w:t>Version accessible non opposable</w:t>
      </w:r>
    </w:p>
    <w:p w14:paraId="7FDC8EDE" w14:textId="77777777" w:rsidR="00C60263" w:rsidRDefault="00C60263" w:rsidP="00C60263">
      <w:pPr>
        <w:spacing w:after="0" w:line="240" w:lineRule="auto"/>
        <w:jc w:val="center"/>
        <w:rPr>
          <w:rFonts w:ascii="Lato" w:eastAsia="Calibri" w:hAnsi="Lato" w:cs="Times New Roman"/>
          <w:b/>
          <w:color w:val="FF0000"/>
          <w:sz w:val="20"/>
          <w:szCs w:val="20"/>
        </w:rPr>
      </w:pPr>
      <w:bookmarkStart w:id="0" w:name="_GoBack"/>
      <w:bookmarkEnd w:id="0"/>
    </w:p>
    <w:p w14:paraId="64656B42" w14:textId="208A17CF" w:rsidR="00536FD4" w:rsidRPr="00951F01" w:rsidRDefault="00C60263" w:rsidP="00C6026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396"/>
          <w:tab w:val="center" w:pos="13914"/>
        </w:tabs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ab/>
      </w:r>
      <w:r w:rsidR="00536FD4" w:rsidRPr="00951F01">
        <w:rPr>
          <w:rFonts w:ascii="Lato" w:hAnsi="Lato"/>
          <w:b/>
          <w:sz w:val="20"/>
          <w:szCs w:val="20"/>
        </w:rPr>
        <w:t xml:space="preserve">DELIBERATION CA N° </w:t>
      </w:r>
      <w:r w:rsidR="00CD1456">
        <w:rPr>
          <w:rFonts w:ascii="Lato" w:hAnsi="Lato"/>
          <w:b/>
          <w:sz w:val="20"/>
          <w:szCs w:val="20"/>
        </w:rPr>
        <w:t>2025-08</w:t>
      </w:r>
    </w:p>
    <w:p w14:paraId="21D0AD27" w14:textId="77777777" w:rsidR="00536FD4" w:rsidRPr="00951F01" w:rsidRDefault="00536FD4" w:rsidP="00536FD4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 w:rsidRPr="00951F01">
        <w:rPr>
          <w:rFonts w:ascii="Lato" w:hAnsi="Lato"/>
          <w:b/>
          <w:sz w:val="20"/>
          <w:szCs w:val="20"/>
        </w:rPr>
        <w:t>AGENCE DEPARTEMENTALE AVEYRON INGENIERIE-</w:t>
      </w:r>
      <w:r w:rsidRPr="00CD1456">
        <w:rPr>
          <w:rFonts w:ascii="Lato" w:hAnsi="Lato"/>
          <w:b/>
          <w:sz w:val="20"/>
          <w:szCs w:val="20"/>
        </w:rPr>
        <w:t>Impasse du Cimetière-</w:t>
      </w:r>
      <w:r w:rsidRPr="00951F01">
        <w:rPr>
          <w:rFonts w:ascii="Lato" w:hAnsi="Lato"/>
          <w:b/>
          <w:sz w:val="20"/>
          <w:szCs w:val="20"/>
        </w:rPr>
        <w:t>12000 RODEZ</w:t>
      </w:r>
    </w:p>
    <w:p w14:paraId="5D8F7367" w14:textId="77777777" w:rsidR="00536FD4" w:rsidRPr="00951F01" w:rsidRDefault="00536FD4" w:rsidP="00536FD4">
      <w:pPr>
        <w:spacing w:after="0" w:line="240" w:lineRule="auto"/>
        <w:jc w:val="both"/>
        <w:rPr>
          <w:rFonts w:ascii="Lato" w:hAnsi="Lato"/>
          <w:b/>
          <w:sz w:val="20"/>
          <w:szCs w:val="20"/>
        </w:rPr>
      </w:pPr>
    </w:p>
    <w:p w14:paraId="634B2622" w14:textId="77777777" w:rsidR="00CD1456" w:rsidRDefault="00CD1456" w:rsidP="00CD1456">
      <w:pPr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Conseil d’Administration du 11 février 2025</w:t>
      </w:r>
    </w:p>
    <w:p w14:paraId="5502DFE2" w14:textId="77777777" w:rsidR="00CD1456" w:rsidRDefault="00CD1456" w:rsidP="00CD1456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</w:p>
    <w:p w14:paraId="6A53D2C4" w14:textId="77777777" w:rsidR="00CD1456" w:rsidRDefault="00CD1456" w:rsidP="00CD1456">
      <w:pPr>
        <w:spacing w:before="100" w:beforeAutospacing="1" w:after="100" w:afterAutospacing="1" w:line="240" w:lineRule="auto"/>
        <w:jc w:val="both"/>
        <w:rPr>
          <w:rFonts w:ascii="Lato" w:eastAsia="Times New Roman" w:hAnsi="Lato"/>
          <w:sz w:val="20"/>
          <w:szCs w:val="20"/>
          <w:lang w:eastAsia="fr-FR"/>
        </w:rPr>
      </w:pPr>
      <w:r>
        <w:rPr>
          <w:rFonts w:ascii="Lato" w:eastAsia="Times New Roman" w:hAnsi="Lato"/>
          <w:sz w:val="20"/>
          <w:szCs w:val="20"/>
          <w:lang w:eastAsia="fr-FR"/>
        </w:rPr>
        <w:t xml:space="preserve">L’an 2025, le 11 février, le Conseil d'Administration de l'Agence Départementale Aveyron Ingénierie s’est réuni, sous la présidence de </w:t>
      </w:r>
      <w:r>
        <w:rPr>
          <w:rFonts w:ascii="Lato" w:eastAsia="Times New Roman" w:hAnsi="Lato"/>
          <w:b/>
          <w:bCs/>
          <w:sz w:val="20"/>
          <w:szCs w:val="20"/>
          <w:lang w:eastAsia="fr-FR"/>
        </w:rPr>
        <w:t>Monsieur Arnaud VIALA</w:t>
      </w:r>
      <w:r>
        <w:rPr>
          <w:rFonts w:ascii="Lato" w:eastAsia="Times New Roman" w:hAnsi="Lato"/>
          <w:sz w:val="20"/>
          <w:szCs w:val="20"/>
          <w:lang w:eastAsia="fr-FR"/>
        </w:rPr>
        <w:t>, Président de l’Agence Départementale.</w:t>
      </w:r>
    </w:p>
    <w:p w14:paraId="2CC99819" w14:textId="77777777" w:rsidR="00CD1456" w:rsidRDefault="00CD1456" w:rsidP="00CD1456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21 membres étaient présents : M. Arnaud VIALA, M. André AT, </w:t>
      </w:r>
      <w:r>
        <w:rPr>
          <w:rFonts w:ascii="Lato" w:hAnsi="Lato" w:cs="Arial"/>
          <w:sz w:val="20"/>
          <w:szCs w:val="20"/>
        </w:rPr>
        <w:t xml:space="preserve">Mme Virginie FIRMIN, Mme Michèle BUESSINGER, M. Christian TIEULIE, Mme Francine LAFON, Mme Valérie ABADIE-ROQUES, M. Serge JULIEN, Mme Hélène RIVIERE, Mme Christine PRESNE, M. Jean-Pierre MASBOU, Mme Gisèle RIGAL, M. Jean-Luc CALMELLY, Mme Geneviève GASC BARES, M. André BORIES, M. Yves REGOURD, Mme Magali BESSAOU, M. Michel CAUSSE, M. Jean-Marie LACOMBE, M. Jacques BARBEZANGE, M. Pierre PLAGNARD, </w:t>
      </w:r>
    </w:p>
    <w:p w14:paraId="4CDCCA54" w14:textId="77777777" w:rsidR="00CD1456" w:rsidRDefault="00CD1456" w:rsidP="00CD1456">
      <w:pPr>
        <w:spacing w:after="0" w:line="240" w:lineRule="auto"/>
        <w:jc w:val="both"/>
        <w:rPr>
          <w:rFonts w:ascii="Lato" w:eastAsia="Calibri" w:hAnsi="Lato" w:cs="Arial"/>
          <w:sz w:val="20"/>
          <w:szCs w:val="20"/>
        </w:rPr>
      </w:pPr>
    </w:p>
    <w:p w14:paraId="4D4ACAC9" w14:textId="77777777" w:rsidR="00CD1456" w:rsidRDefault="00CD1456" w:rsidP="00CD1456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3 membres avaient donné pouvoir : M. Jean-Marc CALVET à Mme Magali BESSAOU, M. Jean-Louis GRIMAL à M. Arnaud VIALA, M. Alain DELMAS à M. Pierre CAUSSE.</w:t>
      </w:r>
    </w:p>
    <w:p w14:paraId="49526BCB" w14:textId="77777777" w:rsidR="00CD1456" w:rsidRDefault="00CD1456" w:rsidP="00CD1456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79FE1E5D" w14:textId="77777777" w:rsidR="00CD1456" w:rsidRDefault="00CD1456" w:rsidP="00CD1456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4 membres étaient absents et excusés : Mme Annie CAZARD, M. Christophe LABORIE, M. Jacques MOLIERES, M. Jean-Eudes LE MEIGNEN.</w:t>
      </w:r>
    </w:p>
    <w:p w14:paraId="24DFCAE6" w14:textId="77777777" w:rsidR="00CD1456" w:rsidRDefault="00CD1456" w:rsidP="00CD1456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3877AFCC" w14:textId="77777777" w:rsidR="00516956" w:rsidRPr="00516956" w:rsidRDefault="00F2681D" w:rsidP="00516956">
      <w:pPr>
        <w:pStyle w:val="NormalWeb"/>
        <w:rPr>
          <w:rFonts w:ascii="Lato" w:hAnsi="Lato"/>
          <w:sz w:val="20"/>
          <w:szCs w:val="20"/>
        </w:rPr>
      </w:pPr>
      <w:r w:rsidRPr="002E1A9B">
        <w:rPr>
          <w:rFonts w:ascii="Lato" w:hAnsi="Lato"/>
          <w:b/>
          <w:bCs/>
          <w:sz w:val="20"/>
          <w:szCs w:val="20"/>
          <w:u w:val="single"/>
        </w:rPr>
        <w:t>Objet</w:t>
      </w:r>
      <w:r w:rsidRPr="002E1A9B">
        <w:rPr>
          <w:rFonts w:ascii="Lato" w:hAnsi="Lato"/>
          <w:b/>
          <w:bCs/>
          <w:sz w:val="20"/>
          <w:szCs w:val="20"/>
        </w:rPr>
        <w:t xml:space="preserve"> : </w:t>
      </w:r>
      <w:r w:rsidR="004C4CAE">
        <w:rPr>
          <w:rFonts w:ascii="Lato" w:hAnsi="Lato"/>
          <w:b/>
          <w:bCs/>
          <w:sz w:val="20"/>
          <w:szCs w:val="20"/>
        </w:rPr>
        <w:t>rapport sur les orientations budgétaires 2025</w:t>
      </w:r>
    </w:p>
    <w:p w14:paraId="62A00192" w14:textId="77777777" w:rsidR="004A567A" w:rsidRDefault="00516956" w:rsidP="00516956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0"/>
          <w:szCs w:val="20"/>
          <w:lang w:eastAsia="fr-FR"/>
        </w:rPr>
      </w:pPr>
      <w:r w:rsidRPr="00516956">
        <w:rPr>
          <w:rFonts w:ascii="Lato" w:eastAsia="Times New Roman" w:hAnsi="Lato" w:cs="Times New Roman"/>
          <w:sz w:val="20"/>
          <w:szCs w:val="20"/>
          <w:lang w:eastAsia="fr-FR"/>
        </w:rPr>
        <w:t>Vu le rapport du Président,</w:t>
      </w:r>
    </w:p>
    <w:p w14:paraId="2F691D6D" w14:textId="77777777" w:rsidR="004C4CAE" w:rsidRDefault="004C4CAE" w:rsidP="00516956">
      <w:pPr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sz w:val="20"/>
          <w:szCs w:val="20"/>
          <w:lang w:eastAsia="fr-FR"/>
        </w:rPr>
      </w:pPr>
      <w:r w:rsidRPr="004C4CAE">
        <w:rPr>
          <w:rFonts w:ascii="Lato" w:eastAsia="Times New Roman" w:hAnsi="Lato" w:cs="Times New Roman"/>
          <w:bCs/>
          <w:sz w:val="20"/>
          <w:szCs w:val="20"/>
          <w:lang w:eastAsia="fr-FR"/>
        </w:rPr>
        <w:t>Monsieur le Président rappelle qu’en application</w:t>
      </w:r>
      <w:r>
        <w:rPr>
          <w:rFonts w:ascii="Lato" w:eastAsia="Times New Roman" w:hAnsi="Lato" w:cs="Times New Roman"/>
          <w:b/>
          <w:bCs/>
          <w:sz w:val="20"/>
          <w:szCs w:val="20"/>
          <w:lang w:eastAsia="fr-FR"/>
        </w:rPr>
        <w:t xml:space="preserve"> </w:t>
      </w:r>
      <w:r w:rsidRPr="004C4CAE">
        <w:rPr>
          <w:rFonts w:ascii="Lato" w:eastAsia="Times New Roman" w:hAnsi="Lato" w:cs="Times New Roman"/>
          <w:bCs/>
          <w:sz w:val="20"/>
          <w:szCs w:val="20"/>
          <w:lang w:eastAsia="fr-FR"/>
        </w:rPr>
        <w:t xml:space="preserve">de l’article L.2312-1 du Code Généra des Collectivités Territoriales, il doit être tenu un débat d’Orientations Budgétaires sur la base du rapport d’orientations budgétaires présenté. </w:t>
      </w:r>
    </w:p>
    <w:p w14:paraId="6E9A9AD6" w14:textId="77777777" w:rsidR="004C4CAE" w:rsidRDefault="004C4CAE" w:rsidP="00516956">
      <w:pPr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sz w:val="20"/>
          <w:szCs w:val="20"/>
          <w:lang w:eastAsia="fr-FR"/>
        </w:rPr>
      </w:pPr>
      <w:r>
        <w:rPr>
          <w:rFonts w:ascii="Lato" w:eastAsia="Times New Roman" w:hAnsi="Lato" w:cs="Times New Roman"/>
          <w:bCs/>
          <w:sz w:val="20"/>
          <w:szCs w:val="20"/>
          <w:lang w:eastAsia="fr-FR"/>
        </w:rPr>
        <w:t xml:space="preserve">Monsieur le Président présente le Rapport d’Orientations Budgétaires, pour l’année 2025, tel que ci-après annexé décrivant : </w:t>
      </w:r>
    </w:p>
    <w:p w14:paraId="3C330572" w14:textId="77777777" w:rsidR="004C4CAE" w:rsidRPr="000739A7" w:rsidRDefault="004C4CAE" w:rsidP="00933FCD">
      <w:pPr>
        <w:pStyle w:val="Paragraphedeliste"/>
        <w:numPr>
          <w:ilvl w:val="0"/>
          <w:numId w:val="19"/>
        </w:numPr>
      </w:pPr>
      <w:r w:rsidRPr="000739A7">
        <w:t xml:space="preserve">Le contexte économique national </w:t>
      </w:r>
    </w:p>
    <w:p w14:paraId="0C64AA14" w14:textId="77777777" w:rsidR="004C4CAE" w:rsidRPr="000739A7" w:rsidRDefault="004C4CAE" w:rsidP="00933FCD">
      <w:pPr>
        <w:pStyle w:val="Paragraphedeliste"/>
        <w:numPr>
          <w:ilvl w:val="0"/>
          <w:numId w:val="19"/>
        </w:numPr>
      </w:pPr>
      <w:r w:rsidRPr="000739A7">
        <w:t xml:space="preserve">La tendance des finances publiques pour les Départements </w:t>
      </w:r>
    </w:p>
    <w:p w14:paraId="0CDD7592" w14:textId="77777777" w:rsidR="004C4CAE" w:rsidRPr="000739A7" w:rsidRDefault="004C4CAE" w:rsidP="00933FCD">
      <w:pPr>
        <w:pStyle w:val="Paragraphedeliste"/>
        <w:numPr>
          <w:ilvl w:val="0"/>
          <w:numId w:val="19"/>
        </w:numPr>
      </w:pPr>
      <w:r w:rsidRPr="000739A7">
        <w:t>Le contexte des finances pour Aveyron ingénierie</w:t>
      </w:r>
    </w:p>
    <w:p w14:paraId="26F40D46" w14:textId="77777777" w:rsidR="004C4CAE" w:rsidRPr="000739A7" w:rsidRDefault="004C4CAE" w:rsidP="00933FCD">
      <w:pPr>
        <w:pStyle w:val="Paragraphedeliste"/>
        <w:numPr>
          <w:ilvl w:val="0"/>
          <w:numId w:val="19"/>
        </w:numPr>
      </w:pPr>
      <w:r w:rsidRPr="000739A7">
        <w:t>Les perspectives d’Aveyron Ingénierie en 2025</w:t>
      </w:r>
    </w:p>
    <w:p w14:paraId="7BAE08D9" w14:textId="77777777" w:rsidR="004C4CAE" w:rsidRPr="000739A7" w:rsidRDefault="004C4CAE" w:rsidP="00933FCD">
      <w:pPr>
        <w:pStyle w:val="Paragraphedeliste"/>
        <w:numPr>
          <w:ilvl w:val="0"/>
          <w:numId w:val="19"/>
        </w:numPr>
      </w:pPr>
      <w:r w:rsidRPr="000739A7">
        <w:t>Orientations budgétaires 2025</w:t>
      </w:r>
    </w:p>
    <w:p w14:paraId="5E96658A" w14:textId="77777777" w:rsidR="00F2681D" w:rsidRDefault="001E012C" w:rsidP="00516956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fr-FR"/>
        </w:rPr>
      </w:pPr>
      <w:r w:rsidRPr="00F67C22">
        <w:rPr>
          <w:rFonts w:ascii="Lato" w:hAnsi="Lato" w:cs="Arial"/>
          <w:b/>
          <w:sz w:val="20"/>
          <w:szCs w:val="20"/>
          <w:u w:val="single"/>
        </w:rPr>
        <w:t>Le Conseil d’Administration, après en avoir délibéré</w:t>
      </w:r>
      <w:r w:rsidRPr="00F67C22">
        <w:rPr>
          <w:rFonts w:ascii="Lato" w:hAnsi="Lato" w:cs="Arial"/>
          <w:b/>
          <w:sz w:val="20"/>
          <w:szCs w:val="20"/>
        </w:rPr>
        <w:t> :</w:t>
      </w:r>
      <w:r w:rsidR="00F2681D" w:rsidRPr="00F2681D">
        <w:rPr>
          <w:rFonts w:ascii="Lato" w:eastAsia="Times New Roman" w:hAnsi="Lato" w:cs="Times New Roman"/>
          <w:lang w:eastAsia="fr-FR"/>
        </w:rPr>
        <w:t xml:space="preserve"> </w:t>
      </w:r>
    </w:p>
    <w:p w14:paraId="4AC250F3" w14:textId="77777777" w:rsidR="00516956" w:rsidRPr="000739A7" w:rsidRDefault="004C4CAE" w:rsidP="000739A7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sz w:val="20"/>
          <w:szCs w:val="20"/>
          <w:lang w:eastAsia="fr-FR"/>
        </w:rPr>
      </w:pPr>
      <w:r w:rsidRPr="000739A7">
        <w:rPr>
          <w:rFonts w:ascii="Lato" w:eastAsia="Times New Roman" w:hAnsi="Lato" w:cs="Times New Roman"/>
          <w:b/>
          <w:sz w:val="20"/>
          <w:szCs w:val="20"/>
          <w:lang w:eastAsia="fr-FR"/>
        </w:rPr>
        <w:t>Prend acte</w:t>
      </w:r>
      <w:r w:rsidRPr="000739A7">
        <w:rPr>
          <w:rFonts w:ascii="Lato" w:eastAsia="Times New Roman" w:hAnsi="Lato" w:cs="Times New Roman"/>
          <w:sz w:val="20"/>
          <w:szCs w:val="20"/>
          <w:lang w:eastAsia="fr-FR"/>
        </w:rPr>
        <w:t xml:space="preserve">, à l’unanimité, de la tenue du Débat d’Orientations Budgétaires ayant eu lieu sur la base du rapport d’Orientations Budgétaires 2025, tel qu’annexé à la présente, présenté par le Président de l’Agence Départementale. </w:t>
      </w:r>
    </w:p>
    <w:p w14:paraId="4BC2881B" w14:textId="77777777" w:rsidR="004A567A" w:rsidRPr="00504F86" w:rsidRDefault="004A567A" w:rsidP="004A567A">
      <w:pPr>
        <w:spacing w:after="0" w:line="240" w:lineRule="auto"/>
        <w:rPr>
          <w:rFonts w:ascii="Lato" w:eastAsia="Times New Roman" w:hAnsi="Lato"/>
          <w:sz w:val="20"/>
          <w:szCs w:val="20"/>
          <w:lang w:eastAsia="fr-FR"/>
        </w:rPr>
      </w:pPr>
      <w:r w:rsidRPr="00504F86">
        <w:rPr>
          <w:rFonts w:ascii="Lato" w:eastAsia="Times New Roman" w:hAnsi="Lato"/>
          <w:sz w:val="20"/>
          <w:szCs w:val="20"/>
          <w:u w:val="single"/>
          <w:lang w:eastAsia="fr-FR"/>
        </w:rPr>
        <w:t>Sens des votes</w:t>
      </w:r>
      <w:r w:rsidRPr="00504F86">
        <w:rPr>
          <w:rFonts w:ascii="Lato" w:eastAsia="Times New Roman" w:hAnsi="Lato"/>
          <w:sz w:val="20"/>
          <w:szCs w:val="20"/>
          <w:lang w:eastAsia="fr-FR"/>
        </w:rPr>
        <w:t xml:space="preserve"> : </w:t>
      </w:r>
    </w:p>
    <w:p w14:paraId="00EC4A81" w14:textId="77777777" w:rsidR="004A567A" w:rsidRPr="006179B5" w:rsidRDefault="004A567A" w:rsidP="004A567A">
      <w:pPr>
        <w:spacing w:after="0" w:line="240" w:lineRule="auto"/>
        <w:rPr>
          <w:rFonts w:ascii="Lato" w:eastAsia="Times New Roman" w:hAnsi="Lato"/>
          <w:color w:val="000000" w:themeColor="text1"/>
          <w:sz w:val="20"/>
          <w:szCs w:val="20"/>
          <w:lang w:eastAsia="fr-FR"/>
        </w:rPr>
      </w:pPr>
      <w:r w:rsidRPr="00504F86">
        <w:rPr>
          <w:rFonts w:ascii="Lato" w:eastAsia="Times New Roman" w:hAnsi="Lato"/>
          <w:sz w:val="20"/>
          <w:szCs w:val="20"/>
          <w:lang w:eastAsia="fr-FR"/>
        </w:rPr>
        <w:t xml:space="preserve">- </w:t>
      </w:r>
      <w:r w:rsidRPr="006179B5">
        <w:rPr>
          <w:rFonts w:ascii="Lato" w:eastAsia="Times New Roman" w:hAnsi="Lato"/>
          <w:color w:val="000000" w:themeColor="text1"/>
          <w:sz w:val="20"/>
          <w:szCs w:val="20"/>
          <w:lang w:eastAsia="fr-FR"/>
        </w:rPr>
        <w:t xml:space="preserve">Pour : </w:t>
      </w:r>
    </w:p>
    <w:p w14:paraId="03F2F06A" w14:textId="77777777" w:rsidR="004A567A" w:rsidRPr="006179B5" w:rsidRDefault="004A567A" w:rsidP="004A567A">
      <w:pPr>
        <w:spacing w:after="0" w:line="240" w:lineRule="auto"/>
        <w:rPr>
          <w:rFonts w:ascii="Lato" w:eastAsia="Times New Roman" w:hAnsi="Lato"/>
          <w:color w:val="000000" w:themeColor="text1"/>
          <w:sz w:val="20"/>
          <w:szCs w:val="20"/>
          <w:lang w:eastAsia="fr-FR"/>
        </w:rPr>
      </w:pPr>
      <w:r w:rsidRPr="006179B5">
        <w:rPr>
          <w:rFonts w:ascii="Lato" w:eastAsia="Times New Roman" w:hAnsi="Lato"/>
          <w:color w:val="000000" w:themeColor="text1"/>
          <w:sz w:val="20"/>
          <w:szCs w:val="20"/>
          <w:lang w:eastAsia="fr-FR"/>
        </w:rPr>
        <w:t xml:space="preserve">- Abstention : </w:t>
      </w:r>
    </w:p>
    <w:p w14:paraId="19FDB2CE" w14:textId="77777777" w:rsidR="004A567A" w:rsidRPr="006179B5" w:rsidRDefault="004A567A" w:rsidP="004A567A">
      <w:pPr>
        <w:spacing w:after="0" w:line="240" w:lineRule="auto"/>
        <w:rPr>
          <w:rFonts w:ascii="Lato" w:eastAsia="Times New Roman" w:hAnsi="Lato"/>
          <w:color w:val="000000" w:themeColor="text1"/>
          <w:sz w:val="20"/>
          <w:szCs w:val="20"/>
          <w:lang w:eastAsia="fr-FR"/>
        </w:rPr>
      </w:pPr>
      <w:r w:rsidRPr="006179B5">
        <w:rPr>
          <w:rFonts w:ascii="Lato" w:eastAsia="Times New Roman" w:hAnsi="Lato"/>
          <w:color w:val="000000" w:themeColor="text1"/>
          <w:sz w:val="20"/>
          <w:szCs w:val="20"/>
          <w:lang w:eastAsia="fr-FR"/>
        </w:rPr>
        <w:t xml:space="preserve">- Contre : </w:t>
      </w:r>
    </w:p>
    <w:p w14:paraId="34C152D3" w14:textId="77777777" w:rsidR="004A567A" w:rsidRDefault="004A567A" w:rsidP="004A567A">
      <w:pPr>
        <w:spacing w:after="0" w:line="240" w:lineRule="auto"/>
        <w:rPr>
          <w:sz w:val="18"/>
          <w:szCs w:val="18"/>
        </w:rPr>
      </w:pPr>
      <w:r w:rsidRPr="006179B5">
        <w:rPr>
          <w:rFonts w:ascii="Lato" w:eastAsia="Times New Roman" w:hAnsi="Lato"/>
          <w:color w:val="000000" w:themeColor="text1"/>
          <w:sz w:val="20"/>
          <w:szCs w:val="20"/>
          <w:lang w:eastAsia="fr-FR"/>
        </w:rPr>
        <w:t>- Ne prend pas part au vote :</w:t>
      </w:r>
      <w:r>
        <w:rPr>
          <w:sz w:val="18"/>
          <w:szCs w:val="18"/>
        </w:rPr>
        <w:t xml:space="preserve"> </w:t>
      </w:r>
    </w:p>
    <w:p w14:paraId="232E7A64" w14:textId="77777777" w:rsidR="004A567A" w:rsidRDefault="001E012C" w:rsidP="004A567A">
      <w:pPr>
        <w:spacing w:after="0"/>
        <w:ind w:left="4956"/>
        <w:jc w:val="center"/>
        <w:rPr>
          <w:rFonts w:ascii="Lato" w:eastAsia="Times New Roman" w:hAnsi="Lato"/>
          <w:b/>
          <w:sz w:val="20"/>
          <w:szCs w:val="20"/>
          <w:lang w:eastAsia="fr-FR"/>
        </w:rPr>
      </w:pPr>
      <w:r w:rsidRPr="001E012C">
        <w:rPr>
          <w:rFonts w:ascii="Lato" w:eastAsia="Times New Roman" w:hAnsi="Lato"/>
          <w:b/>
          <w:sz w:val="20"/>
          <w:szCs w:val="20"/>
          <w:lang w:eastAsia="fr-FR"/>
        </w:rPr>
        <w:t>Le Président de l’Agence Départementale</w:t>
      </w:r>
      <w:r w:rsidR="004A567A">
        <w:rPr>
          <w:rFonts w:ascii="Lato" w:eastAsia="Times New Roman" w:hAnsi="Lato"/>
          <w:b/>
          <w:sz w:val="20"/>
          <w:szCs w:val="20"/>
          <w:lang w:eastAsia="fr-FR"/>
        </w:rPr>
        <w:t xml:space="preserve"> </w:t>
      </w:r>
      <w:r w:rsidRPr="001E012C">
        <w:rPr>
          <w:rFonts w:ascii="Lato" w:eastAsia="Times New Roman" w:hAnsi="Lato"/>
          <w:b/>
          <w:sz w:val="20"/>
          <w:szCs w:val="20"/>
          <w:lang w:eastAsia="fr-FR"/>
        </w:rPr>
        <w:t>Aveyron Ingénierie</w:t>
      </w:r>
    </w:p>
    <w:p w14:paraId="356845EF" w14:textId="47EF300F" w:rsidR="00D90B54" w:rsidRPr="00130D30" w:rsidRDefault="001E012C" w:rsidP="00130D30">
      <w:pPr>
        <w:spacing w:after="0"/>
        <w:ind w:left="4956"/>
        <w:jc w:val="center"/>
        <w:rPr>
          <w:rFonts w:ascii="Lato" w:eastAsia="Times New Roman" w:hAnsi="Lato"/>
          <w:b/>
          <w:sz w:val="20"/>
          <w:szCs w:val="20"/>
          <w:lang w:eastAsia="fr-FR"/>
        </w:rPr>
      </w:pPr>
      <w:r w:rsidRPr="001E012C">
        <w:rPr>
          <w:rFonts w:ascii="Lato" w:eastAsia="Times New Roman" w:hAnsi="Lato"/>
          <w:b/>
          <w:sz w:val="20"/>
          <w:szCs w:val="20"/>
          <w:lang w:eastAsia="fr-FR"/>
        </w:rPr>
        <w:t>Arnaud VIALA</w:t>
      </w:r>
    </w:p>
    <w:sectPr w:rsidR="00D90B54" w:rsidRPr="00130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085"/>
    <w:multiLevelType w:val="hybridMultilevel"/>
    <w:tmpl w:val="C988E668"/>
    <w:lvl w:ilvl="0" w:tplc="FF6EE0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F2F2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709"/>
    <w:multiLevelType w:val="hybridMultilevel"/>
    <w:tmpl w:val="CFF0A4B8"/>
    <w:lvl w:ilvl="0" w:tplc="FEF805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23B"/>
    <w:multiLevelType w:val="hybridMultilevel"/>
    <w:tmpl w:val="8DF0A79C"/>
    <w:lvl w:ilvl="0" w:tplc="2BBADCE2">
      <w:start w:val="1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1CE4"/>
    <w:multiLevelType w:val="hybridMultilevel"/>
    <w:tmpl w:val="422C1BD6"/>
    <w:lvl w:ilvl="0" w:tplc="4DF88F1E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902A4"/>
    <w:multiLevelType w:val="multilevel"/>
    <w:tmpl w:val="051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A08B5"/>
    <w:multiLevelType w:val="multilevel"/>
    <w:tmpl w:val="62A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85D98"/>
    <w:multiLevelType w:val="multilevel"/>
    <w:tmpl w:val="B63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05798"/>
    <w:multiLevelType w:val="hybridMultilevel"/>
    <w:tmpl w:val="4DC84194"/>
    <w:lvl w:ilvl="0" w:tplc="2B34E2CC">
      <w:numFmt w:val="bullet"/>
      <w:lvlText w:val="-"/>
      <w:lvlJc w:val="left"/>
      <w:pPr>
        <w:ind w:left="214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fr-FR" w:eastAsia="en-US" w:bidi="ar-SA"/>
      </w:rPr>
    </w:lvl>
    <w:lvl w:ilvl="1" w:tplc="63F65D8E">
      <w:numFmt w:val="bullet"/>
      <w:lvlText w:val="•"/>
      <w:lvlJc w:val="left"/>
      <w:pPr>
        <w:ind w:left="1216" w:hanging="130"/>
      </w:pPr>
      <w:rPr>
        <w:rFonts w:hint="default"/>
        <w:lang w:val="fr-FR" w:eastAsia="en-US" w:bidi="ar-SA"/>
      </w:rPr>
    </w:lvl>
    <w:lvl w:ilvl="2" w:tplc="8CCAAA00">
      <w:numFmt w:val="bullet"/>
      <w:lvlText w:val="•"/>
      <w:lvlJc w:val="left"/>
      <w:pPr>
        <w:ind w:left="2212" w:hanging="130"/>
      </w:pPr>
      <w:rPr>
        <w:rFonts w:hint="default"/>
        <w:lang w:val="fr-FR" w:eastAsia="en-US" w:bidi="ar-SA"/>
      </w:rPr>
    </w:lvl>
    <w:lvl w:ilvl="3" w:tplc="46C8CD1C">
      <w:numFmt w:val="bullet"/>
      <w:lvlText w:val="•"/>
      <w:lvlJc w:val="left"/>
      <w:pPr>
        <w:ind w:left="3208" w:hanging="130"/>
      </w:pPr>
      <w:rPr>
        <w:rFonts w:hint="default"/>
        <w:lang w:val="fr-FR" w:eastAsia="en-US" w:bidi="ar-SA"/>
      </w:rPr>
    </w:lvl>
    <w:lvl w:ilvl="4" w:tplc="4CC6A51E">
      <w:numFmt w:val="bullet"/>
      <w:lvlText w:val="•"/>
      <w:lvlJc w:val="left"/>
      <w:pPr>
        <w:ind w:left="4204" w:hanging="130"/>
      </w:pPr>
      <w:rPr>
        <w:rFonts w:hint="default"/>
        <w:lang w:val="fr-FR" w:eastAsia="en-US" w:bidi="ar-SA"/>
      </w:rPr>
    </w:lvl>
    <w:lvl w:ilvl="5" w:tplc="FF36733C">
      <w:numFmt w:val="bullet"/>
      <w:lvlText w:val="•"/>
      <w:lvlJc w:val="left"/>
      <w:pPr>
        <w:ind w:left="5200" w:hanging="130"/>
      </w:pPr>
      <w:rPr>
        <w:rFonts w:hint="default"/>
        <w:lang w:val="fr-FR" w:eastAsia="en-US" w:bidi="ar-SA"/>
      </w:rPr>
    </w:lvl>
    <w:lvl w:ilvl="6" w:tplc="672A220C">
      <w:numFmt w:val="bullet"/>
      <w:lvlText w:val="•"/>
      <w:lvlJc w:val="left"/>
      <w:pPr>
        <w:ind w:left="6196" w:hanging="130"/>
      </w:pPr>
      <w:rPr>
        <w:rFonts w:hint="default"/>
        <w:lang w:val="fr-FR" w:eastAsia="en-US" w:bidi="ar-SA"/>
      </w:rPr>
    </w:lvl>
    <w:lvl w:ilvl="7" w:tplc="ADEEFBF0">
      <w:numFmt w:val="bullet"/>
      <w:lvlText w:val="•"/>
      <w:lvlJc w:val="left"/>
      <w:pPr>
        <w:ind w:left="7192" w:hanging="130"/>
      </w:pPr>
      <w:rPr>
        <w:rFonts w:hint="default"/>
        <w:lang w:val="fr-FR" w:eastAsia="en-US" w:bidi="ar-SA"/>
      </w:rPr>
    </w:lvl>
    <w:lvl w:ilvl="8" w:tplc="DDF81D60">
      <w:numFmt w:val="bullet"/>
      <w:lvlText w:val="•"/>
      <w:lvlJc w:val="left"/>
      <w:pPr>
        <w:ind w:left="8188" w:hanging="130"/>
      </w:pPr>
      <w:rPr>
        <w:rFonts w:hint="default"/>
        <w:lang w:val="fr-FR" w:eastAsia="en-US" w:bidi="ar-SA"/>
      </w:rPr>
    </w:lvl>
  </w:abstractNum>
  <w:abstractNum w:abstractNumId="8" w15:restartNumberingAfterBreak="0">
    <w:nsid w:val="466A175F"/>
    <w:multiLevelType w:val="multilevel"/>
    <w:tmpl w:val="76FA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83FEB"/>
    <w:multiLevelType w:val="hybridMultilevel"/>
    <w:tmpl w:val="969C8E0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F0587"/>
    <w:multiLevelType w:val="hybridMultilevel"/>
    <w:tmpl w:val="8BAC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D01C5"/>
    <w:multiLevelType w:val="hybridMultilevel"/>
    <w:tmpl w:val="225CA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422"/>
    <w:multiLevelType w:val="hybridMultilevel"/>
    <w:tmpl w:val="B462B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91D01"/>
    <w:multiLevelType w:val="hybridMultilevel"/>
    <w:tmpl w:val="ED44C92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A70569F"/>
    <w:multiLevelType w:val="multilevel"/>
    <w:tmpl w:val="B63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5D3F48"/>
    <w:multiLevelType w:val="multilevel"/>
    <w:tmpl w:val="B930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D11B6"/>
    <w:multiLevelType w:val="hybridMultilevel"/>
    <w:tmpl w:val="3DCE732C"/>
    <w:lvl w:ilvl="0" w:tplc="818691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E5E4D"/>
    <w:multiLevelType w:val="hybridMultilevel"/>
    <w:tmpl w:val="0CF0C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D2420"/>
    <w:multiLevelType w:val="hybridMultilevel"/>
    <w:tmpl w:val="144AB940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12"/>
  </w:num>
  <w:num w:numId="6">
    <w:abstractNumId w:val="5"/>
  </w:num>
  <w:num w:numId="7">
    <w:abstractNumId w:val="15"/>
  </w:num>
  <w:num w:numId="8">
    <w:abstractNumId w:val="14"/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18"/>
  </w:num>
  <w:num w:numId="15">
    <w:abstractNumId w:val="16"/>
  </w:num>
  <w:num w:numId="16">
    <w:abstractNumId w:val="13"/>
  </w:num>
  <w:num w:numId="17">
    <w:abstractNumId w:val="9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1B"/>
    <w:rsid w:val="000739A7"/>
    <w:rsid w:val="000931BB"/>
    <w:rsid w:val="00130D30"/>
    <w:rsid w:val="001E012C"/>
    <w:rsid w:val="001E6796"/>
    <w:rsid w:val="002E1A9B"/>
    <w:rsid w:val="00362B8C"/>
    <w:rsid w:val="004A567A"/>
    <w:rsid w:val="004C4CAE"/>
    <w:rsid w:val="004C6F91"/>
    <w:rsid w:val="00516956"/>
    <w:rsid w:val="00536FD4"/>
    <w:rsid w:val="00563E57"/>
    <w:rsid w:val="008C325B"/>
    <w:rsid w:val="009138C1"/>
    <w:rsid w:val="00931955"/>
    <w:rsid w:val="00933FCD"/>
    <w:rsid w:val="00961E64"/>
    <w:rsid w:val="009A5958"/>
    <w:rsid w:val="009E3E03"/>
    <w:rsid w:val="00BA4E8C"/>
    <w:rsid w:val="00C36F77"/>
    <w:rsid w:val="00C60263"/>
    <w:rsid w:val="00CB619F"/>
    <w:rsid w:val="00CD1456"/>
    <w:rsid w:val="00CD3C1B"/>
    <w:rsid w:val="00D32F7C"/>
    <w:rsid w:val="00D90B54"/>
    <w:rsid w:val="00E756B8"/>
    <w:rsid w:val="00F154E7"/>
    <w:rsid w:val="00F2681D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FA74"/>
  <w15:chartTrackingRefBased/>
  <w15:docId w15:val="{6A6802B5-1A0E-4C9A-8022-22156ED8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C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36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CA2025-08_ROB</vt:lpstr>
    </vt:vector>
  </TitlesOfParts>
  <Company>CD12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CA2025-08_ROB</dc:title>
  <dc:subject/>
  <dc:creator>ALLA Emeline</dc:creator>
  <cp:keywords/>
  <dc:description/>
  <cp:lastModifiedBy>BOU Adrien</cp:lastModifiedBy>
  <cp:revision>10</cp:revision>
  <cp:lastPrinted>2025-07-04T08:54:00Z</cp:lastPrinted>
  <dcterms:created xsi:type="dcterms:W3CDTF">2025-01-27T09:09:00Z</dcterms:created>
  <dcterms:modified xsi:type="dcterms:W3CDTF">2025-12-18T15:37:00Z</dcterms:modified>
</cp:coreProperties>
</file>