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4F2703" w14:textId="77777777" w:rsidR="00F52DB5" w:rsidRPr="00F52DB5" w:rsidRDefault="00F52DB5" w:rsidP="00F52DB5">
      <w:pPr>
        <w:pStyle w:val="NormalWeb"/>
        <w:spacing w:before="0" w:beforeAutospacing="0" w:after="0" w:afterAutospacing="0"/>
      </w:pPr>
      <w:r w:rsidRPr="00F52DB5">
        <w:rPr>
          <w:rFonts w:ascii="Tahoma" w:eastAsia="Tahoma" w:hAnsi="Tahoma" w:cs="Tahoma"/>
          <w:b/>
          <w:bCs/>
          <w:kern w:val="24"/>
          <w:sz w:val="56"/>
          <w:szCs w:val="56"/>
        </w:rPr>
        <w:t>Une assistance et une approche globale de vos projets</w:t>
      </w:r>
    </w:p>
    <w:p w14:paraId="5FB481AE" w14:textId="77777777" w:rsidR="00284973" w:rsidRDefault="00284973"/>
    <w:p w14:paraId="4938E7C3" w14:textId="77777777" w:rsidR="00F52DB5" w:rsidRDefault="00F52DB5" w:rsidP="00F52DB5">
      <w:pPr>
        <w:numPr>
          <w:ilvl w:val="0"/>
          <w:numId w:val="1"/>
        </w:numPr>
        <w:spacing w:after="0" w:line="360" w:lineRule="auto"/>
        <w:rPr>
          <w:rFonts w:ascii="Helvetica" w:eastAsia="Times New Roman" w:hAnsi="Helvetica" w:cs="Helvetica"/>
          <w:color w:val="000000"/>
        </w:rPr>
      </w:pPr>
      <w:proofErr w:type="gramStart"/>
      <w:r>
        <w:rPr>
          <w:rFonts w:ascii="Helvetica" w:eastAsia="Times New Roman" w:hAnsi="Helvetica" w:cs="Helvetica"/>
          <w:color w:val="000000"/>
        </w:rPr>
        <w:t>développement</w:t>
      </w:r>
      <w:proofErr w:type="gramEnd"/>
      <w:r>
        <w:rPr>
          <w:rFonts w:ascii="Helvetica" w:eastAsia="Times New Roman" w:hAnsi="Helvetica" w:cs="Helvetica"/>
          <w:color w:val="000000"/>
        </w:rPr>
        <w:t xml:space="preserve"> territorial</w:t>
      </w:r>
    </w:p>
    <w:p w14:paraId="271FF67D" w14:textId="77777777" w:rsidR="00F52DB5" w:rsidRDefault="00F52DB5" w:rsidP="00F52DB5">
      <w:pPr>
        <w:numPr>
          <w:ilvl w:val="0"/>
          <w:numId w:val="1"/>
        </w:numPr>
        <w:spacing w:after="0" w:line="360" w:lineRule="auto"/>
        <w:rPr>
          <w:rFonts w:ascii="Helvetica" w:eastAsia="Times New Roman" w:hAnsi="Helvetica" w:cs="Helvetica"/>
          <w:color w:val="000000"/>
          <w:sz w:val="22"/>
          <w:szCs w:val="22"/>
        </w:rPr>
      </w:pPr>
      <w:proofErr w:type="gramStart"/>
      <w:r>
        <w:rPr>
          <w:rFonts w:ascii="Helvetica" w:eastAsia="Times New Roman" w:hAnsi="Helvetica" w:cs="Helvetica"/>
          <w:color w:val="000000"/>
        </w:rPr>
        <w:t>finances</w:t>
      </w:r>
      <w:proofErr w:type="gramEnd"/>
    </w:p>
    <w:p w14:paraId="103FDA4D" w14:textId="77777777" w:rsidR="00F52DB5" w:rsidRDefault="00F52DB5" w:rsidP="00F52DB5">
      <w:pPr>
        <w:numPr>
          <w:ilvl w:val="0"/>
          <w:numId w:val="1"/>
        </w:numPr>
        <w:spacing w:after="0" w:line="360" w:lineRule="auto"/>
        <w:rPr>
          <w:rFonts w:ascii="Helvetica" w:eastAsia="Times New Roman" w:hAnsi="Helvetica" w:cs="Helvetica"/>
          <w:color w:val="000000"/>
        </w:rPr>
      </w:pPr>
      <w:proofErr w:type="gramStart"/>
      <w:r>
        <w:rPr>
          <w:rFonts w:ascii="Helvetica" w:eastAsia="Times New Roman" w:hAnsi="Helvetica" w:cs="Helvetica"/>
          <w:color w:val="000000"/>
        </w:rPr>
        <w:t>organisation</w:t>
      </w:r>
      <w:proofErr w:type="gramEnd"/>
    </w:p>
    <w:p w14:paraId="7CA67AFC" w14:textId="77777777" w:rsidR="00F52DB5" w:rsidRDefault="00F52DB5" w:rsidP="00F52DB5">
      <w:pPr>
        <w:numPr>
          <w:ilvl w:val="0"/>
          <w:numId w:val="1"/>
        </w:numPr>
        <w:spacing w:after="0" w:line="360" w:lineRule="auto"/>
        <w:rPr>
          <w:rFonts w:ascii="Helvetica" w:eastAsia="Times New Roman" w:hAnsi="Helvetica" w:cs="Helvetica"/>
          <w:color w:val="000000"/>
        </w:rPr>
      </w:pPr>
      <w:proofErr w:type="gramStart"/>
      <w:r>
        <w:rPr>
          <w:rFonts w:ascii="Helvetica" w:eastAsia="Times New Roman" w:hAnsi="Helvetica" w:cs="Helvetica"/>
          <w:color w:val="000000"/>
        </w:rPr>
        <w:t>animation</w:t>
      </w:r>
      <w:proofErr w:type="gramEnd"/>
      <w:r>
        <w:rPr>
          <w:rFonts w:ascii="Helvetica" w:eastAsia="Times New Roman" w:hAnsi="Helvetica" w:cs="Helvetica"/>
          <w:color w:val="000000"/>
        </w:rPr>
        <w:t>/concertation</w:t>
      </w:r>
    </w:p>
    <w:p w14:paraId="19C90C89" w14:textId="77777777" w:rsidR="00F52DB5" w:rsidRDefault="00F52DB5" w:rsidP="00F52DB5">
      <w:pPr>
        <w:numPr>
          <w:ilvl w:val="0"/>
          <w:numId w:val="1"/>
        </w:numPr>
        <w:spacing w:after="0" w:line="360" w:lineRule="auto"/>
        <w:rPr>
          <w:rFonts w:ascii="Helvetica" w:eastAsia="Times New Roman" w:hAnsi="Helvetica" w:cs="Helvetica"/>
          <w:color w:val="000000"/>
        </w:rPr>
      </w:pPr>
      <w:proofErr w:type="gramStart"/>
      <w:r>
        <w:rPr>
          <w:rFonts w:ascii="Helvetica" w:eastAsia="Times New Roman" w:hAnsi="Helvetica" w:cs="Helvetica"/>
          <w:color w:val="000000"/>
        </w:rPr>
        <w:t>juridique</w:t>
      </w:r>
      <w:proofErr w:type="gramEnd"/>
    </w:p>
    <w:p w14:paraId="50F2A854" w14:textId="77777777" w:rsidR="00F52DB5" w:rsidRDefault="00F52DB5" w:rsidP="00F52DB5">
      <w:pPr>
        <w:numPr>
          <w:ilvl w:val="0"/>
          <w:numId w:val="1"/>
        </w:numPr>
        <w:spacing w:after="0" w:line="360" w:lineRule="auto"/>
        <w:rPr>
          <w:rFonts w:ascii="Helvetica" w:eastAsia="Times New Roman" w:hAnsi="Helvetica" w:cs="Helvetica"/>
          <w:color w:val="000000"/>
        </w:rPr>
      </w:pPr>
      <w:proofErr w:type="gramStart"/>
      <w:r>
        <w:rPr>
          <w:rFonts w:ascii="Helvetica" w:eastAsia="Times New Roman" w:hAnsi="Helvetica" w:cs="Helvetica"/>
          <w:color w:val="000000"/>
        </w:rPr>
        <w:t>commande</w:t>
      </w:r>
      <w:proofErr w:type="gramEnd"/>
      <w:r>
        <w:rPr>
          <w:rFonts w:ascii="Helvetica" w:eastAsia="Times New Roman" w:hAnsi="Helvetica" w:cs="Helvetica"/>
          <w:color w:val="000000"/>
        </w:rPr>
        <w:t xml:space="preserve"> publique</w:t>
      </w:r>
    </w:p>
    <w:p w14:paraId="08308013" w14:textId="77777777" w:rsidR="00F52DB5" w:rsidRDefault="00F52DB5" w:rsidP="00F52DB5">
      <w:pPr>
        <w:numPr>
          <w:ilvl w:val="0"/>
          <w:numId w:val="1"/>
        </w:numPr>
        <w:spacing w:after="0" w:line="360" w:lineRule="auto"/>
        <w:rPr>
          <w:rFonts w:ascii="Helvetica" w:eastAsia="Times New Roman" w:hAnsi="Helvetica" w:cs="Helvetica"/>
          <w:color w:val="000000"/>
        </w:rPr>
      </w:pPr>
      <w:proofErr w:type="gramStart"/>
      <w:r>
        <w:rPr>
          <w:rFonts w:ascii="Helvetica" w:eastAsia="Times New Roman" w:hAnsi="Helvetica" w:cs="Helvetica"/>
          <w:color w:val="000000"/>
        </w:rPr>
        <w:t>foncier</w:t>
      </w:r>
      <w:proofErr w:type="gramEnd"/>
    </w:p>
    <w:p w14:paraId="47AE1F69" w14:textId="77777777" w:rsidR="00F52DB5" w:rsidRDefault="00F52DB5" w:rsidP="00F52DB5">
      <w:pPr>
        <w:numPr>
          <w:ilvl w:val="0"/>
          <w:numId w:val="1"/>
        </w:numPr>
        <w:spacing w:after="0" w:line="360" w:lineRule="auto"/>
        <w:rPr>
          <w:rFonts w:ascii="Helvetica" w:eastAsia="Times New Roman" w:hAnsi="Helvetica" w:cs="Helvetica"/>
          <w:color w:val="000000"/>
        </w:rPr>
      </w:pPr>
      <w:proofErr w:type="gramStart"/>
      <w:r>
        <w:rPr>
          <w:rFonts w:ascii="Helvetica" w:eastAsia="Times New Roman" w:hAnsi="Helvetica" w:cs="Helvetica"/>
          <w:color w:val="000000"/>
        </w:rPr>
        <w:t>préservation</w:t>
      </w:r>
      <w:proofErr w:type="gramEnd"/>
      <w:r>
        <w:rPr>
          <w:rFonts w:ascii="Helvetica" w:eastAsia="Times New Roman" w:hAnsi="Helvetica" w:cs="Helvetica"/>
          <w:color w:val="000000"/>
        </w:rPr>
        <w:t xml:space="preserve"> eau et environnement</w:t>
      </w:r>
    </w:p>
    <w:p w14:paraId="7DF7D60F" w14:textId="0BF543BB" w:rsidR="00F52DB5" w:rsidRDefault="00F52DB5" w:rsidP="00F52DB5">
      <w:pPr>
        <w:numPr>
          <w:ilvl w:val="0"/>
          <w:numId w:val="1"/>
        </w:numPr>
        <w:spacing w:after="0" w:line="360" w:lineRule="auto"/>
        <w:rPr>
          <w:rFonts w:ascii="Helvetica" w:eastAsia="Times New Roman" w:hAnsi="Helvetica" w:cs="Helvetica"/>
          <w:color w:val="000000"/>
        </w:rPr>
      </w:pPr>
      <w:proofErr w:type="gramStart"/>
      <w:r>
        <w:rPr>
          <w:rFonts w:ascii="Helvetica" w:eastAsia="Times New Roman" w:hAnsi="Helvetica" w:cs="Helvetica"/>
          <w:color w:val="000000"/>
        </w:rPr>
        <w:t>aménagements</w:t>
      </w:r>
      <w:proofErr w:type="gramEnd"/>
      <w:r>
        <w:rPr>
          <w:rFonts w:ascii="Helvetica" w:eastAsia="Times New Roman" w:hAnsi="Helvetica" w:cs="Helvetica"/>
          <w:color w:val="000000"/>
        </w:rPr>
        <w:t xml:space="preserve"> des espaces, équipements publics, patrimoine, transition énergétique</w:t>
      </w:r>
    </w:p>
    <w:p w14:paraId="27DBF244" w14:textId="77777777" w:rsidR="00F52DB5" w:rsidRDefault="00F52DB5" w:rsidP="00F52DB5">
      <w:pPr>
        <w:numPr>
          <w:ilvl w:val="0"/>
          <w:numId w:val="1"/>
        </w:numPr>
        <w:spacing w:after="0" w:line="360" w:lineRule="auto"/>
        <w:rPr>
          <w:rFonts w:ascii="Helvetica" w:eastAsia="Times New Roman" w:hAnsi="Helvetica" w:cs="Helvetica"/>
          <w:color w:val="000000"/>
        </w:rPr>
      </w:pPr>
      <w:proofErr w:type="gramStart"/>
      <w:r>
        <w:rPr>
          <w:rFonts w:ascii="Helvetica" w:eastAsia="Times New Roman" w:hAnsi="Helvetica" w:cs="Helvetica"/>
          <w:color w:val="000000"/>
        </w:rPr>
        <w:t>voirie</w:t>
      </w:r>
      <w:proofErr w:type="gramEnd"/>
      <w:r>
        <w:rPr>
          <w:rFonts w:ascii="Helvetica" w:eastAsia="Times New Roman" w:hAnsi="Helvetica" w:cs="Helvetica"/>
          <w:color w:val="000000"/>
        </w:rPr>
        <w:t xml:space="preserve"> et mobilités</w:t>
      </w:r>
    </w:p>
    <w:p w14:paraId="3BE9D513" w14:textId="77777777" w:rsidR="00F52DB5" w:rsidRDefault="00F52DB5" w:rsidP="00F52DB5">
      <w:pPr>
        <w:pStyle w:val="Paragraphedeliste"/>
        <w:numPr>
          <w:ilvl w:val="0"/>
          <w:numId w:val="1"/>
        </w:numPr>
        <w:spacing w:after="0" w:line="240" w:lineRule="auto"/>
        <w:contextualSpacing w:val="0"/>
        <w:rPr>
          <w:rFonts w:eastAsia="Times New Roman"/>
        </w:rPr>
      </w:pPr>
      <w:proofErr w:type="gramStart"/>
      <w:r>
        <w:rPr>
          <w:rFonts w:ascii="Helvetica" w:eastAsia="Times New Roman" w:hAnsi="Helvetica" w:cs="Helvetica"/>
          <w:color w:val="000000"/>
        </w:rPr>
        <w:t>droits</w:t>
      </w:r>
      <w:proofErr w:type="gramEnd"/>
      <w:r>
        <w:rPr>
          <w:rFonts w:ascii="Helvetica" w:eastAsia="Times New Roman" w:hAnsi="Helvetica" w:cs="Helvetica"/>
          <w:color w:val="000000"/>
        </w:rPr>
        <w:t xml:space="preserve"> des sols et urbanisme</w:t>
      </w:r>
    </w:p>
    <w:p w14:paraId="1B3FD344" w14:textId="77777777" w:rsidR="00F52DB5" w:rsidRDefault="00F52DB5"/>
    <w:p w14:paraId="7AAAD82E" w14:textId="77777777" w:rsidR="00F52DB5" w:rsidRDefault="00F52DB5"/>
    <w:p w14:paraId="1822E95D" w14:textId="405AAD5A" w:rsidR="00F52DB5" w:rsidRPr="00F52DB5" w:rsidRDefault="00F52DB5" w:rsidP="00F52DB5">
      <w:pPr>
        <w:spacing w:line="1110" w:lineRule="exact"/>
        <w:jc w:val="center"/>
        <w:rPr>
          <w:rFonts w:ascii="Tahoma" w:eastAsia="Tahoma" w:hAnsi="Tahoma" w:cs="Tahoma"/>
          <w:b/>
          <w:bCs/>
          <w:kern w:val="24"/>
          <w:sz w:val="89"/>
          <w:szCs w:val="89"/>
          <w:lang w:val="en-US"/>
          <w14:ligatures w14:val="none"/>
        </w:rPr>
      </w:pPr>
      <w:r w:rsidRPr="00F52DB5">
        <w:rPr>
          <w:rFonts w:ascii="Tahoma" w:eastAsia="Tahoma" w:hAnsi="Tahoma" w:cs="Tahoma"/>
          <w:b/>
          <w:bCs/>
          <w:color w:val="FFFFFF" w:themeColor="background1"/>
          <w:kern w:val="24"/>
          <w:sz w:val="89"/>
          <w:szCs w:val="89"/>
          <w:lang w:val="en-US"/>
        </w:rPr>
        <w:t xml:space="preserve"> </w:t>
      </w:r>
      <w:proofErr w:type="spellStart"/>
      <w:r w:rsidRPr="00F52DB5">
        <w:rPr>
          <w:rFonts w:ascii="Tahoma" w:eastAsia="Tahoma" w:hAnsi="Tahoma" w:cs="Tahoma"/>
          <w:b/>
          <w:bCs/>
          <w:kern w:val="24"/>
          <w:sz w:val="89"/>
          <w:szCs w:val="89"/>
          <w:lang w:val="en-US"/>
        </w:rPr>
        <w:t>Offre</w:t>
      </w:r>
      <w:proofErr w:type="spellEnd"/>
      <w:r w:rsidRPr="00F52DB5">
        <w:rPr>
          <w:rFonts w:ascii="Tahoma" w:eastAsia="Tahoma" w:hAnsi="Tahoma" w:cs="Tahoma"/>
          <w:b/>
          <w:bCs/>
          <w:kern w:val="24"/>
          <w:sz w:val="89"/>
          <w:szCs w:val="89"/>
          <w:lang w:val="en-US"/>
        </w:rPr>
        <w:t xml:space="preserve"> de services </w:t>
      </w:r>
    </w:p>
    <w:p w14:paraId="0E5F59F3" w14:textId="77777777" w:rsidR="00F52DB5" w:rsidRPr="00F52DB5" w:rsidRDefault="00F52DB5" w:rsidP="00F52DB5">
      <w:pPr>
        <w:spacing w:line="1110" w:lineRule="exact"/>
        <w:jc w:val="center"/>
        <w:rPr>
          <w:rFonts w:ascii="Tahoma" w:eastAsia="Tahoma" w:hAnsi="Tahoma" w:cs="Tahoma"/>
          <w:b/>
          <w:bCs/>
          <w:kern w:val="24"/>
          <w:sz w:val="89"/>
          <w:szCs w:val="89"/>
          <w:lang w:val="en-US"/>
        </w:rPr>
      </w:pPr>
      <w:r w:rsidRPr="00F52DB5">
        <w:rPr>
          <w:rFonts w:ascii="Tahoma" w:eastAsia="Tahoma" w:hAnsi="Tahoma" w:cs="Tahoma"/>
          <w:b/>
          <w:bCs/>
          <w:kern w:val="24"/>
          <w:sz w:val="89"/>
          <w:szCs w:val="89"/>
          <w:lang w:val="en-US"/>
        </w:rPr>
        <w:t xml:space="preserve">et </w:t>
      </w:r>
      <w:proofErr w:type="spellStart"/>
      <w:r w:rsidRPr="00F52DB5">
        <w:rPr>
          <w:rFonts w:ascii="Tahoma" w:eastAsia="Tahoma" w:hAnsi="Tahoma" w:cs="Tahoma"/>
          <w:b/>
          <w:bCs/>
          <w:kern w:val="24"/>
          <w:sz w:val="89"/>
          <w:szCs w:val="89"/>
          <w:lang w:val="en-US"/>
        </w:rPr>
        <w:t>modalités</w:t>
      </w:r>
      <w:proofErr w:type="spellEnd"/>
      <w:r w:rsidRPr="00F52DB5">
        <w:rPr>
          <w:rFonts w:ascii="Tahoma" w:eastAsia="Tahoma" w:hAnsi="Tahoma" w:cs="Tahoma"/>
          <w:b/>
          <w:bCs/>
          <w:kern w:val="24"/>
          <w:sz w:val="89"/>
          <w:szCs w:val="89"/>
          <w:lang w:val="en-US"/>
        </w:rPr>
        <w:t xml:space="preserve"> </w:t>
      </w:r>
      <w:proofErr w:type="spellStart"/>
      <w:r w:rsidRPr="00F52DB5">
        <w:rPr>
          <w:rFonts w:ascii="Tahoma" w:eastAsia="Tahoma" w:hAnsi="Tahoma" w:cs="Tahoma"/>
          <w:b/>
          <w:bCs/>
          <w:kern w:val="24"/>
          <w:sz w:val="89"/>
          <w:szCs w:val="89"/>
          <w:lang w:val="en-US"/>
        </w:rPr>
        <w:t>d’accès</w:t>
      </w:r>
      <w:proofErr w:type="spellEnd"/>
    </w:p>
    <w:p w14:paraId="7D4DC0A7" w14:textId="7B0A657D" w:rsidR="00F52DB5" w:rsidRPr="00F52DB5" w:rsidRDefault="00F52DB5"/>
    <w:p w14:paraId="638F9972" w14:textId="77777777" w:rsidR="00F52DB5" w:rsidRPr="00F52DB5" w:rsidRDefault="00F52DB5" w:rsidP="00F52DB5">
      <w:pPr>
        <w:pStyle w:val="NormalWeb"/>
        <w:spacing w:before="0" w:beforeAutospacing="0" w:after="0" w:afterAutospacing="0"/>
      </w:pPr>
      <w:r w:rsidRPr="00F52DB5">
        <w:rPr>
          <w:rFonts w:ascii="Tahoma" w:eastAsia="Tahoma" w:hAnsi="Tahoma" w:cs="Tahoma"/>
          <w:kern w:val="24"/>
          <w:sz w:val="48"/>
          <w:szCs w:val="48"/>
        </w:rPr>
        <w:t>Notre offre de services en matière d’AMÉNAGEMENT</w:t>
      </w:r>
    </w:p>
    <w:p w14:paraId="4A53C78B" w14:textId="77777777" w:rsidR="00F52DB5" w:rsidRDefault="00F52DB5"/>
    <w:p w14:paraId="370C5A31" w14:textId="77777777" w:rsidR="00F52DB5" w:rsidRDefault="00F52DB5"/>
    <w:p w14:paraId="6C3C6F63" w14:textId="77777777" w:rsidR="00F52DB5" w:rsidRDefault="00F52DB5"/>
    <w:p w14:paraId="7FB92F9B" w14:textId="77777777" w:rsidR="00F52DB5" w:rsidRDefault="00F52DB5"/>
    <w:tbl>
      <w:tblPr>
        <w:tblpPr w:leftFromText="141" w:rightFromText="141" w:vertAnchor="text" w:horzAnchor="margin" w:tblpY="-600"/>
        <w:tblW w:w="5000" w:type="pct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269"/>
        <w:gridCol w:w="4399"/>
        <w:gridCol w:w="2384"/>
      </w:tblGrid>
      <w:tr w:rsidR="00F52DB5" w:rsidRPr="00F52DB5" w14:paraId="0BEBFCC4" w14:textId="77777777" w:rsidTr="00F52DB5">
        <w:trPr>
          <w:trHeight w:val="1373"/>
        </w:trPr>
        <w:tc>
          <w:tcPr>
            <w:tcW w:w="1253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4184C18C" w14:textId="77777777" w:rsidR="00F52DB5" w:rsidRPr="00F52DB5" w:rsidRDefault="00F52DB5" w:rsidP="00F52DB5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 w:eastAsia="fr-FR"/>
                <w14:ligatures w14:val="none"/>
              </w:rPr>
            </w:pPr>
            <w:r w:rsidRPr="00F52DB5">
              <w:rPr>
                <w:rFonts w:ascii="Tahoma" w:eastAsia="Tahoma" w:hAnsi="Tahoma" w:cs="Tahoma"/>
                <w:b/>
                <w:bCs/>
                <w:color w:val="7030A0"/>
                <w:kern w:val="24"/>
                <w:sz w:val="40"/>
                <w:szCs w:val="40"/>
                <w:lang w:eastAsia="fr-FR"/>
                <w14:ligatures w14:val="none"/>
              </w:rPr>
              <w:lastRenderedPageBreak/>
              <w:t>DOMAINE</w:t>
            </w:r>
          </w:p>
        </w:tc>
        <w:tc>
          <w:tcPr>
            <w:tcW w:w="243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1D01EC02" w14:textId="77777777" w:rsidR="00F52DB5" w:rsidRPr="00F52DB5" w:rsidRDefault="00F52DB5" w:rsidP="00F52DB5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 w:eastAsia="fr-FR"/>
                <w14:ligatures w14:val="none"/>
              </w:rPr>
            </w:pPr>
            <w:r w:rsidRPr="00F52DB5">
              <w:rPr>
                <w:rFonts w:ascii="Tahoma" w:eastAsia="Tahoma" w:hAnsi="Tahoma" w:cs="Tahoma"/>
                <w:b/>
                <w:bCs/>
                <w:color w:val="7030A0"/>
                <w:kern w:val="24"/>
                <w:sz w:val="36"/>
                <w:szCs w:val="36"/>
                <w:lang w:eastAsia="fr-FR"/>
                <w14:ligatures w14:val="none"/>
              </w:rPr>
              <w:t>Notre assistance/</w:t>
            </w:r>
          </w:p>
          <w:p w14:paraId="6DC7BB87" w14:textId="77777777" w:rsidR="00F52DB5" w:rsidRPr="00F52DB5" w:rsidRDefault="00F52DB5" w:rsidP="00F52DB5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 w:eastAsia="fr-FR"/>
                <w14:ligatures w14:val="none"/>
              </w:rPr>
            </w:pPr>
            <w:proofErr w:type="gramStart"/>
            <w:r w:rsidRPr="00F52DB5">
              <w:rPr>
                <w:rFonts w:ascii="Tahoma" w:eastAsia="Tahoma" w:hAnsi="Tahoma" w:cs="Tahoma"/>
                <w:b/>
                <w:bCs/>
                <w:color w:val="7030A0"/>
                <w:kern w:val="24"/>
                <w:sz w:val="36"/>
                <w:szCs w:val="36"/>
                <w:lang w:eastAsia="fr-FR"/>
                <w14:ligatures w14:val="none"/>
              </w:rPr>
              <w:t>nos</w:t>
            </w:r>
            <w:proofErr w:type="gramEnd"/>
            <w:r w:rsidRPr="00F52DB5">
              <w:rPr>
                <w:rFonts w:ascii="Tahoma" w:eastAsia="Tahoma" w:hAnsi="Tahoma" w:cs="Tahoma"/>
                <w:b/>
                <w:bCs/>
                <w:color w:val="7030A0"/>
                <w:kern w:val="24"/>
                <w:sz w:val="36"/>
                <w:szCs w:val="36"/>
                <w:lang w:eastAsia="fr-FR"/>
                <w14:ligatures w14:val="none"/>
              </w:rPr>
              <w:t xml:space="preserve"> services</w:t>
            </w:r>
          </w:p>
        </w:tc>
        <w:tc>
          <w:tcPr>
            <w:tcW w:w="1317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227209BB" w14:textId="77777777" w:rsidR="00F52DB5" w:rsidRPr="00F52DB5" w:rsidRDefault="00F52DB5" w:rsidP="00F52DB5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 w:eastAsia="fr-FR"/>
                <w14:ligatures w14:val="none"/>
              </w:rPr>
            </w:pPr>
            <w:r w:rsidRPr="00F52DB5">
              <w:rPr>
                <w:rFonts w:ascii="Tahoma" w:eastAsia="Tahoma" w:hAnsi="Tahoma" w:cs="Tahoma"/>
                <w:b/>
                <w:bCs/>
                <w:color w:val="7030A0"/>
                <w:kern w:val="24"/>
                <w:sz w:val="32"/>
                <w:szCs w:val="32"/>
                <w:lang w:eastAsia="fr-FR"/>
                <w14:ligatures w14:val="none"/>
              </w:rPr>
              <w:t>Les modalités d’accès</w:t>
            </w:r>
          </w:p>
        </w:tc>
      </w:tr>
      <w:tr w:rsidR="00F52DB5" w:rsidRPr="00F52DB5" w14:paraId="172B9F2D" w14:textId="77777777" w:rsidTr="00F52DB5">
        <w:trPr>
          <w:trHeight w:val="1985"/>
        </w:trPr>
        <w:tc>
          <w:tcPr>
            <w:tcW w:w="1253" w:type="pct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774C96A9" w14:textId="77777777" w:rsidR="00F52DB5" w:rsidRPr="00F52DB5" w:rsidRDefault="00F52DB5" w:rsidP="00F52DB5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 w:eastAsia="fr-FR"/>
                <w14:ligatures w14:val="none"/>
              </w:rPr>
            </w:pPr>
            <w:r w:rsidRPr="00F52DB5">
              <w:rPr>
                <w:rFonts w:ascii="Tahoma" w:eastAsia="Tahoma" w:hAnsi="Tahoma" w:cs="Tahoma"/>
                <w:b/>
                <w:bCs/>
                <w:color w:val="7030A0"/>
                <w:kern w:val="24"/>
                <w:sz w:val="36"/>
                <w:szCs w:val="36"/>
                <w:lang w:eastAsia="fr-FR"/>
                <w14:ligatures w14:val="none"/>
              </w:rPr>
              <w:t>URBANISME</w:t>
            </w:r>
          </w:p>
        </w:tc>
        <w:tc>
          <w:tcPr>
            <w:tcW w:w="243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503CB8B8" w14:textId="77777777" w:rsidR="00F52DB5" w:rsidRPr="00F52DB5" w:rsidRDefault="00F52DB5" w:rsidP="00F52DB5">
            <w:pPr>
              <w:spacing w:after="0" w:line="240" w:lineRule="auto"/>
              <w:ind w:left="144"/>
              <w:jc w:val="both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 w:eastAsia="fr-FR"/>
                <w14:ligatures w14:val="none"/>
              </w:rPr>
            </w:pPr>
            <w:r w:rsidRPr="00F52DB5">
              <w:rPr>
                <w:rFonts w:ascii="Tahoma" w:eastAsia="Tahoma" w:hAnsi="Tahoma" w:cs="Tahoma"/>
                <w:color w:val="000000" w:themeColor="dark1"/>
                <w:kern w:val="24"/>
                <w:sz w:val="32"/>
                <w:szCs w:val="32"/>
                <w:lang w:eastAsia="fr-FR"/>
                <w14:ligatures w14:val="none"/>
              </w:rPr>
              <w:t>Instruction demandes permis de construire, déclarations préalables, etc.</w:t>
            </w:r>
          </w:p>
        </w:tc>
        <w:tc>
          <w:tcPr>
            <w:tcW w:w="1317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44875744" w14:textId="77777777" w:rsidR="00F52DB5" w:rsidRPr="00F52DB5" w:rsidRDefault="00F52DB5" w:rsidP="00F52DB5">
            <w:pPr>
              <w:spacing w:after="0" w:line="240" w:lineRule="auto"/>
              <w:ind w:left="144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 w:eastAsia="fr-FR"/>
                <w14:ligatures w14:val="none"/>
              </w:rPr>
            </w:pPr>
            <w:r w:rsidRPr="00F52DB5">
              <w:rPr>
                <w:rFonts w:ascii="Tahoma" w:eastAsia="Tahoma" w:hAnsi="Tahoma" w:cs="Tahoma"/>
                <w:color w:val="000000" w:themeColor="dark1"/>
                <w:kern w:val="24"/>
                <w:sz w:val="28"/>
                <w:szCs w:val="28"/>
                <w:lang w:eastAsia="fr-FR"/>
                <w14:ligatures w14:val="none"/>
              </w:rPr>
              <w:t>Sur adhésion spécifique</w:t>
            </w:r>
            <w:r w:rsidRPr="00F52DB5">
              <w:rPr>
                <w:rFonts w:ascii="Tahoma" w:eastAsia="Tahoma" w:hAnsi="Tahoma" w:cs="Tahoma"/>
                <w:color w:val="000000" w:themeColor="dark1"/>
                <w:kern w:val="24"/>
                <w:sz w:val="28"/>
                <w:szCs w:val="28"/>
                <w:lang w:eastAsia="fr-FR"/>
                <w14:ligatures w14:val="none"/>
              </w:rPr>
              <w:br/>
            </w:r>
            <w:r w:rsidRPr="00F52DB5">
              <w:rPr>
                <w:rFonts w:ascii="Tahoma" w:eastAsia="Tahoma" w:hAnsi="Tahoma" w:cs="Tahoma"/>
                <w:color w:val="000000" w:themeColor="dark1"/>
                <w:kern w:val="24"/>
                <w:lang w:eastAsia="fr-FR"/>
                <w14:ligatures w14:val="none"/>
              </w:rPr>
              <w:t>Grille de tarifs selon les actes</w:t>
            </w:r>
          </w:p>
        </w:tc>
      </w:tr>
      <w:tr w:rsidR="00F52DB5" w:rsidRPr="00F52DB5" w14:paraId="6609DFD0" w14:textId="77777777" w:rsidTr="00F52DB5">
        <w:trPr>
          <w:trHeight w:val="4082"/>
        </w:trPr>
        <w:tc>
          <w:tcPr>
            <w:tcW w:w="1253" w:type="pct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7F864228" w14:textId="77777777" w:rsidR="00F52DB5" w:rsidRPr="00F52DB5" w:rsidRDefault="00F52DB5" w:rsidP="00F52D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36"/>
                <w:szCs w:val="36"/>
                <w:lang w:eastAsia="fr-FR"/>
                <w14:ligatures w14:val="none"/>
              </w:rPr>
            </w:pPr>
          </w:p>
        </w:tc>
        <w:tc>
          <w:tcPr>
            <w:tcW w:w="243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5CA4FD4E" w14:textId="77777777" w:rsidR="00F52DB5" w:rsidRPr="00F52DB5" w:rsidRDefault="00F52DB5" w:rsidP="00F52DB5">
            <w:pPr>
              <w:spacing w:after="0" w:line="240" w:lineRule="auto"/>
              <w:ind w:left="144"/>
              <w:jc w:val="both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 w:eastAsia="fr-FR"/>
                <w14:ligatures w14:val="none"/>
              </w:rPr>
            </w:pPr>
            <w:r w:rsidRPr="00F52DB5">
              <w:rPr>
                <w:rFonts w:ascii="Tahoma" w:eastAsia="Tahoma" w:hAnsi="Tahoma" w:cs="Tahoma"/>
                <w:color w:val="000000" w:themeColor="dark1"/>
                <w:kern w:val="24"/>
                <w:sz w:val="32"/>
                <w:szCs w:val="32"/>
                <w:lang w:eastAsia="fr-FR"/>
                <w14:ligatures w14:val="none"/>
              </w:rPr>
              <w:t xml:space="preserve">Assistance dans le cadre </w:t>
            </w:r>
            <w:proofErr w:type="gramStart"/>
            <w:r w:rsidRPr="00F52DB5">
              <w:rPr>
                <w:rFonts w:ascii="Tahoma" w:eastAsia="Tahoma" w:hAnsi="Tahoma" w:cs="Tahoma"/>
                <w:color w:val="000000" w:themeColor="dark1"/>
                <w:kern w:val="24"/>
                <w:sz w:val="32"/>
                <w:szCs w:val="32"/>
                <w:lang w:eastAsia="fr-FR"/>
                <w14:ligatures w14:val="none"/>
              </w:rPr>
              <w:t>de  l'élaboration</w:t>
            </w:r>
            <w:proofErr w:type="gramEnd"/>
            <w:r w:rsidRPr="00F52DB5">
              <w:rPr>
                <w:rFonts w:ascii="Tahoma" w:eastAsia="Tahoma" w:hAnsi="Tahoma" w:cs="Tahoma"/>
                <w:color w:val="000000" w:themeColor="dark1"/>
                <w:kern w:val="24"/>
                <w:sz w:val="32"/>
                <w:szCs w:val="32"/>
                <w:lang w:eastAsia="fr-FR"/>
                <w14:ligatures w14:val="none"/>
              </w:rPr>
              <w:t xml:space="preserve"> /évolution des documents d'urbanisme</w:t>
            </w:r>
          </w:p>
        </w:tc>
        <w:tc>
          <w:tcPr>
            <w:tcW w:w="1317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40966E15" w14:textId="77777777" w:rsidR="00F52DB5" w:rsidRPr="00F52DB5" w:rsidRDefault="00F52DB5" w:rsidP="00F52DB5">
            <w:pPr>
              <w:spacing w:after="0" w:line="240" w:lineRule="auto"/>
              <w:ind w:left="144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 w:eastAsia="fr-FR"/>
                <w14:ligatures w14:val="none"/>
              </w:rPr>
            </w:pPr>
            <w:r w:rsidRPr="00F52DB5">
              <w:rPr>
                <w:rFonts w:ascii="Tahoma" w:eastAsia="Tahoma" w:hAnsi="Tahoma" w:cs="Tahoma"/>
                <w:color w:val="000000" w:themeColor="dark1"/>
                <w:kern w:val="24"/>
                <w:sz w:val="28"/>
                <w:szCs w:val="28"/>
                <w:lang w:eastAsia="fr-FR"/>
                <w14:ligatures w14:val="none"/>
              </w:rPr>
              <w:t xml:space="preserve">Cotisation annuelle avant désignation bureau d'études + relecture et conseils sur pièces règlementaires. </w:t>
            </w:r>
            <w:r w:rsidRPr="00F52DB5">
              <w:rPr>
                <w:rFonts w:ascii="Tahoma" w:eastAsia="Tahoma" w:hAnsi="Tahoma" w:cs="Tahoma"/>
                <w:color w:val="000000" w:themeColor="dark1"/>
                <w:kern w:val="24"/>
                <w:sz w:val="28"/>
                <w:szCs w:val="28"/>
                <w:lang w:eastAsia="fr-FR"/>
                <w14:ligatures w14:val="none"/>
              </w:rPr>
              <w:br/>
            </w:r>
            <w:r w:rsidRPr="00F52DB5">
              <w:rPr>
                <w:rFonts w:ascii="Tahoma" w:eastAsia="Tahoma" w:hAnsi="Tahoma" w:cs="Tahoma"/>
                <w:color w:val="000000" w:themeColor="dark1"/>
                <w:kern w:val="24"/>
                <w:lang w:eastAsia="fr-FR"/>
                <w14:ligatures w14:val="none"/>
              </w:rPr>
              <w:t>Au-delà : participation €/jours</w:t>
            </w:r>
          </w:p>
        </w:tc>
      </w:tr>
    </w:tbl>
    <w:p w14:paraId="6A0F8020" w14:textId="77777777" w:rsidR="00F52DB5" w:rsidRDefault="00F52DB5"/>
    <w:p w14:paraId="4CEA55B1" w14:textId="77777777" w:rsidR="00F52DB5" w:rsidRDefault="00F52DB5"/>
    <w:p w14:paraId="1FA5DC07" w14:textId="77777777" w:rsidR="00F52DB5" w:rsidRDefault="00F52DB5"/>
    <w:tbl>
      <w:tblPr>
        <w:tblW w:w="5000" w:type="pct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868"/>
        <w:gridCol w:w="4109"/>
        <w:gridCol w:w="2075"/>
      </w:tblGrid>
      <w:tr w:rsidR="00F52DB5" w:rsidRPr="00F52DB5" w14:paraId="14E4ABF0" w14:textId="77777777" w:rsidTr="00F52DB5">
        <w:trPr>
          <w:trHeight w:val="1899"/>
        </w:trPr>
        <w:tc>
          <w:tcPr>
            <w:tcW w:w="1154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16D9020F" w14:textId="77777777" w:rsidR="00F52DB5" w:rsidRPr="00F52DB5" w:rsidRDefault="00F52DB5" w:rsidP="00F52DB5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 w:eastAsia="fr-FR"/>
                <w14:ligatures w14:val="none"/>
              </w:rPr>
            </w:pPr>
            <w:r w:rsidRPr="00F52DB5">
              <w:rPr>
                <w:rFonts w:ascii="Tahoma" w:eastAsia="Tahoma" w:hAnsi="Tahoma" w:cs="Tahoma"/>
                <w:b/>
                <w:bCs/>
                <w:color w:val="7030A0"/>
                <w:kern w:val="24"/>
                <w:sz w:val="40"/>
                <w:szCs w:val="40"/>
                <w:lang w:eastAsia="fr-FR"/>
                <w14:ligatures w14:val="none"/>
              </w:rPr>
              <w:t>DOMAINE</w:t>
            </w:r>
          </w:p>
        </w:tc>
        <w:tc>
          <w:tcPr>
            <w:tcW w:w="2485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1E30AFC6" w14:textId="77777777" w:rsidR="00F52DB5" w:rsidRPr="00F52DB5" w:rsidRDefault="00F52DB5" w:rsidP="00F52DB5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 w:eastAsia="fr-FR"/>
                <w14:ligatures w14:val="none"/>
              </w:rPr>
            </w:pPr>
            <w:r w:rsidRPr="00F52DB5">
              <w:rPr>
                <w:rFonts w:ascii="Tahoma" w:eastAsia="Tahoma" w:hAnsi="Tahoma" w:cs="Tahoma"/>
                <w:b/>
                <w:bCs/>
                <w:color w:val="7030A0"/>
                <w:kern w:val="24"/>
                <w:sz w:val="36"/>
                <w:szCs w:val="36"/>
                <w:lang w:eastAsia="fr-FR"/>
                <w14:ligatures w14:val="none"/>
              </w:rPr>
              <w:t>Notre assistance/</w:t>
            </w:r>
          </w:p>
          <w:p w14:paraId="4CD40CDB" w14:textId="77777777" w:rsidR="00F52DB5" w:rsidRPr="00F52DB5" w:rsidRDefault="00F52DB5" w:rsidP="00F52DB5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 w:eastAsia="fr-FR"/>
                <w14:ligatures w14:val="none"/>
              </w:rPr>
            </w:pPr>
            <w:proofErr w:type="gramStart"/>
            <w:r w:rsidRPr="00F52DB5">
              <w:rPr>
                <w:rFonts w:ascii="Tahoma" w:eastAsia="Tahoma" w:hAnsi="Tahoma" w:cs="Tahoma"/>
                <w:b/>
                <w:bCs/>
                <w:color w:val="7030A0"/>
                <w:kern w:val="24"/>
                <w:sz w:val="36"/>
                <w:szCs w:val="36"/>
                <w:lang w:eastAsia="fr-FR"/>
                <w14:ligatures w14:val="none"/>
              </w:rPr>
              <w:t>nos</w:t>
            </w:r>
            <w:proofErr w:type="gramEnd"/>
            <w:r w:rsidRPr="00F52DB5">
              <w:rPr>
                <w:rFonts w:ascii="Tahoma" w:eastAsia="Tahoma" w:hAnsi="Tahoma" w:cs="Tahoma"/>
                <w:b/>
                <w:bCs/>
                <w:color w:val="7030A0"/>
                <w:kern w:val="24"/>
                <w:sz w:val="36"/>
                <w:szCs w:val="36"/>
                <w:lang w:eastAsia="fr-FR"/>
                <w14:ligatures w14:val="none"/>
              </w:rPr>
              <w:t xml:space="preserve"> services</w:t>
            </w:r>
          </w:p>
        </w:tc>
        <w:tc>
          <w:tcPr>
            <w:tcW w:w="1362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7DFE03CC" w14:textId="77777777" w:rsidR="00F52DB5" w:rsidRPr="00F52DB5" w:rsidRDefault="00F52DB5" w:rsidP="00F52DB5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 w:eastAsia="fr-FR"/>
                <w14:ligatures w14:val="none"/>
              </w:rPr>
            </w:pPr>
            <w:r w:rsidRPr="00F52DB5">
              <w:rPr>
                <w:rFonts w:ascii="Tahoma" w:eastAsia="Tahoma" w:hAnsi="Tahoma" w:cs="Tahoma"/>
                <w:b/>
                <w:bCs/>
                <w:color w:val="7030A0"/>
                <w:kern w:val="24"/>
                <w:sz w:val="32"/>
                <w:szCs w:val="32"/>
                <w:lang w:eastAsia="fr-FR"/>
                <w14:ligatures w14:val="none"/>
              </w:rPr>
              <w:t>Les modalités d’accès</w:t>
            </w:r>
          </w:p>
        </w:tc>
      </w:tr>
      <w:tr w:rsidR="00F52DB5" w:rsidRPr="00F52DB5" w14:paraId="6FB7CB54" w14:textId="77777777" w:rsidTr="00F52DB5">
        <w:trPr>
          <w:trHeight w:val="1899"/>
        </w:trPr>
        <w:tc>
          <w:tcPr>
            <w:tcW w:w="1154" w:type="pct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23A4CF5C" w14:textId="77777777" w:rsidR="00F52DB5" w:rsidRPr="00F52DB5" w:rsidRDefault="00F52DB5" w:rsidP="00F52DB5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 w:eastAsia="fr-FR"/>
                <w14:ligatures w14:val="none"/>
              </w:rPr>
            </w:pPr>
            <w:r w:rsidRPr="00F52DB5">
              <w:rPr>
                <w:rFonts w:ascii="Tahoma" w:eastAsia="Tahoma" w:hAnsi="Tahoma" w:cs="Tahoma"/>
                <w:b/>
                <w:bCs/>
                <w:color w:val="7030A0"/>
                <w:kern w:val="24"/>
                <w:sz w:val="36"/>
                <w:szCs w:val="36"/>
                <w:lang w:eastAsia="fr-FR"/>
                <w14:ligatures w14:val="none"/>
              </w:rPr>
              <w:t>AMÉNAGEMENT ESPACES ET PATRIMOINE BÂTI</w:t>
            </w:r>
          </w:p>
        </w:tc>
        <w:tc>
          <w:tcPr>
            <w:tcW w:w="2485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04B3C69B" w14:textId="77777777" w:rsidR="00F52DB5" w:rsidRPr="00F52DB5" w:rsidRDefault="00F52DB5" w:rsidP="00F52DB5">
            <w:pPr>
              <w:spacing w:after="0" w:line="240" w:lineRule="auto"/>
              <w:ind w:left="144"/>
              <w:jc w:val="both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 w:eastAsia="fr-FR"/>
                <w14:ligatures w14:val="none"/>
              </w:rPr>
            </w:pPr>
            <w:r w:rsidRPr="00F52DB5">
              <w:rPr>
                <w:rFonts w:ascii="Tahoma" w:eastAsia="Tahoma" w:hAnsi="Tahoma" w:cs="Tahoma"/>
                <w:color w:val="000000" w:themeColor="dark1"/>
                <w:kern w:val="24"/>
                <w:sz w:val="32"/>
                <w:szCs w:val="32"/>
                <w:lang w:eastAsia="fr-FR"/>
                <w14:ligatures w14:val="none"/>
              </w:rPr>
              <w:t>Étude de faisabilité et accompagnement pour la préparation et la mise en œuvre de vos projets (aide à la décision, aide à la conduite du projet, mobilisation des partenaires, …)</w:t>
            </w:r>
          </w:p>
        </w:tc>
        <w:tc>
          <w:tcPr>
            <w:tcW w:w="1362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7FD6D50A" w14:textId="77777777" w:rsidR="00F52DB5" w:rsidRPr="00F52DB5" w:rsidRDefault="00F52DB5" w:rsidP="00F52DB5">
            <w:pPr>
              <w:spacing w:after="0" w:line="240" w:lineRule="auto"/>
              <w:ind w:left="144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 w:eastAsia="fr-FR"/>
                <w14:ligatures w14:val="none"/>
              </w:rPr>
            </w:pPr>
            <w:r w:rsidRPr="00F52DB5">
              <w:rPr>
                <w:rFonts w:ascii="Tahoma" w:eastAsia="Tahoma" w:hAnsi="Tahoma" w:cs="Tahoma"/>
                <w:color w:val="000000" w:themeColor="dark1"/>
                <w:kern w:val="24"/>
                <w:sz w:val="28"/>
                <w:szCs w:val="28"/>
                <w:lang w:eastAsia="fr-FR"/>
                <w14:ligatures w14:val="none"/>
              </w:rPr>
              <w:t xml:space="preserve">Cotisation annuelle </w:t>
            </w:r>
            <w:r w:rsidRPr="00F52DB5">
              <w:rPr>
                <w:rFonts w:ascii="Tahoma" w:eastAsia="Tahoma" w:hAnsi="Tahoma" w:cs="Tahoma"/>
                <w:color w:val="000000" w:themeColor="dark1"/>
                <w:kern w:val="24"/>
                <w:sz w:val="28"/>
                <w:szCs w:val="28"/>
                <w:lang w:eastAsia="fr-FR"/>
                <w14:ligatures w14:val="none"/>
              </w:rPr>
              <w:br/>
            </w:r>
            <w:r w:rsidRPr="00F52DB5">
              <w:rPr>
                <w:rFonts w:ascii="Tahoma" w:eastAsia="Tahoma" w:hAnsi="Tahoma" w:cs="Tahoma"/>
                <w:color w:val="000000" w:themeColor="dark1"/>
                <w:kern w:val="24"/>
                <w:lang w:eastAsia="fr-FR"/>
                <w14:ligatures w14:val="none"/>
              </w:rPr>
              <w:t>Participation € à partir de désignation MOE</w:t>
            </w:r>
          </w:p>
        </w:tc>
      </w:tr>
      <w:tr w:rsidR="00F52DB5" w:rsidRPr="00F52DB5" w14:paraId="66A0CE44" w14:textId="77777777" w:rsidTr="00F52DB5">
        <w:trPr>
          <w:trHeight w:val="1692"/>
        </w:trPr>
        <w:tc>
          <w:tcPr>
            <w:tcW w:w="1154" w:type="pct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79004887" w14:textId="77777777" w:rsidR="00F52DB5" w:rsidRPr="00F52DB5" w:rsidRDefault="00F52DB5" w:rsidP="00F52D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36"/>
                <w:szCs w:val="36"/>
                <w:lang w:eastAsia="fr-FR"/>
                <w14:ligatures w14:val="none"/>
              </w:rPr>
            </w:pPr>
          </w:p>
        </w:tc>
        <w:tc>
          <w:tcPr>
            <w:tcW w:w="2485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1AEB5C5B" w14:textId="77777777" w:rsidR="00F52DB5" w:rsidRPr="00F52DB5" w:rsidRDefault="00F52DB5" w:rsidP="00F52DB5">
            <w:pPr>
              <w:spacing w:after="0" w:line="240" w:lineRule="auto"/>
              <w:ind w:left="144"/>
              <w:jc w:val="both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 w:eastAsia="fr-FR"/>
                <w14:ligatures w14:val="none"/>
              </w:rPr>
            </w:pPr>
            <w:r w:rsidRPr="00F52DB5">
              <w:rPr>
                <w:rFonts w:ascii="Tahoma" w:eastAsia="Tahoma" w:hAnsi="Tahoma" w:cs="Tahoma"/>
                <w:color w:val="000000" w:themeColor="dark1"/>
                <w:kern w:val="24"/>
                <w:sz w:val="32"/>
                <w:szCs w:val="32"/>
                <w:lang w:eastAsia="fr-FR"/>
                <w14:ligatures w14:val="none"/>
              </w:rPr>
              <w:t>Accompagnement renforcé pour la maîtrise d’usage des équipements</w:t>
            </w:r>
          </w:p>
        </w:tc>
        <w:tc>
          <w:tcPr>
            <w:tcW w:w="1362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5242C588" w14:textId="77777777" w:rsidR="00F52DB5" w:rsidRPr="00F52DB5" w:rsidRDefault="00F52DB5" w:rsidP="00F52DB5">
            <w:pPr>
              <w:spacing w:after="0" w:line="240" w:lineRule="auto"/>
              <w:ind w:left="144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 w:eastAsia="fr-FR"/>
                <w14:ligatures w14:val="none"/>
              </w:rPr>
            </w:pPr>
            <w:r w:rsidRPr="00F52DB5">
              <w:rPr>
                <w:rFonts w:ascii="Tahoma" w:eastAsia="Tahoma" w:hAnsi="Tahoma" w:cs="Tahoma"/>
                <w:color w:val="000000" w:themeColor="dark1"/>
                <w:kern w:val="24"/>
                <w:sz w:val="28"/>
                <w:szCs w:val="28"/>
                <w:lang w:eastAsia="fr-FR"/>
                <w14:ligatures w14:val="none"/>
              </w:rPr>
              <w:t xml:space="preserve">Cotisation annuelle </w:t>
            </w:r>
            <w:r w:rsidRPr="00F52DB5">
              <w:rPr>
                <w:rFonts w:ascii="Tahoma" w:eastAsia="Tahoma" w:hAnsi="Tahoma" w:cs="Tahoma"/>
                <w:color w:val="000000" w:themeColor="dark1"/>
                <w:kern w:val="24"/>
                <w:sz w:val="28"/>
                <w:szCs w:val="28"/>
                <w:lang w:eastAsia="fr-FR"/>
                <w14:ligatures w14:val="none"/>
              </w:rPr>
              <w:br/>
            </w:r>
            <w:r w:rsidRPr="00F52DB5">
              <w:rPr>
                <w:rFonts w:ascii="Tahoma" w:eastAsia="Tahoma" w:hAnsi="Tahoma" w:cs="Tahoma"/>
                <w:color w:val="000000" w:themeColor="dark1"/>
                <w:kern w:val="24"/>
                <w:lang w:eastAsia="fr-FR"/>
                <w14:ligatures w14:val="none"/>
              </w:rPr>
              <w:t>Participation € à partir 6</w:t>
            </w:r>
            <w:proofErr w:type="spellStart"/>
            <w:r w:rsidRPr="00F52DB5">
              <w:rPr>
                <w:rFonts w:ascii="Tahoma" w:eastAsia="Tahoma" w:hAnsi="Tahoma" w:cs="Tahoma"/>
                <w:color w:val="000000" w:themeColor="dark1"/>
                <w:kern w:val="24"/>
                <w:position w:val="7"/>
                <w:vertAlign w:val="superscript"/>
                <w:lang w:eastAsia="fr-FR"/>
                <w14:ligatures w14:val="none"/>
              </w:rPr>
              <w:t>ème</w:t>
            </w:r>
            <w:proofErr w:type="spellEnd"/>
            <w:r w:rsidRPr="00F52DB5">
              <w:rPr>
                <w:rFonts w:ascii="Tahoma" w:eastAsia="Tahoma" w:hAnsi="Tahoma" w:cs="Tahoma"/>
                <w:color w:val="000000" w:themeColor="dark1"/>
                <w:kern w:val="24"/>
                <w:lang w:eastAsia="fr-FR"/>
                <w14:ligatures w14:val="none"/>
              </w:rPr>
              <w:t xml:space="preserve"> jour</w:t>
            </w:r>
          </w:p>
        </w:tc>
      </w:tr>
      <w:tr w:rsidR="00F52DB5" w:rsidRPr="00F52DB5" w14:paraId="5E1F1E18" w14:textId="77777777" w:rsidTr="00F52DB5">
        <w:trPr>
          <w:trHeight w:val="1090"/>
        </w:trPr>
        <w:tc>
          <w:tcPr>
            <w:tcW w:w="1154" w:type="pct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4215FB11" w14:textId="77777777" w:rsidR="00F52DB5" w:rsidRPr="00F52DB5" w:rsidRDefault="00F52DB5" w:rsidP="00F52D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36"/>
                <w:szCs w:val="36"/>
                <w:lang w:eastAsia="fr-FR"/>
                <w14:ligatures w14:val="none"/>
              </w:rPr>
            </w:pPr>
          </w:p>
        </w:tc>
        <w:tc>
          <w:tcPr>
            <w:tcW w:w="2485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604D9863" w14:textId="77777777" w:rsidR="00F52DB5" w:rsidRPr="00F52DB5" w:rsidRDefault="00F52DB5" w:rsidP="00F52DB5">
            <w:pPr>
              <w:spacing w:after="0" w:line="240" w:lineRule="auto"/>
              <w:ind w:left="144"/>
              <w:jc w:val="both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 w:eastAsia="fr-FR"/>
                <w14:ligatures w14:val="none"/>
              </w:rPr>
            </w:pPr>
            <w:r w:rsidRPr="00F52DB5">
              <w:rPr>
                <w:rFonts w:ascii="Tahoma" w:eastAsia="Tahoma" w:hAnsi="Tahoma" w:cs="Tahoma"/>
                <w:color w:val="000000" w:themeColor="dark1"/>
                <w:kern w:val="24"/>
                <w:sz w:val="32"/>
                <w:szCs w:val="32"/>
                <w:lang w:eastAsia="fr-FR"/>
                <w14:ligatures w14:val="none"/>
              </w:rPr>
              <w:t>Végétalisation : assistance pour établir politique espaces verts, réalisation de petits aménagements</w:t>
            </w:r>
          </w:p>
        </w:tc>
        <w:tc>
          <w:tcPr>
            <w:tcW w:w="1362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1BDBE64F" w14:textId="77777777" w:rsidR="00F52DB5" w:rsidRPr="00F52DB5" w:rsidRDefault="00F52DB5" w:rsidP="00F52DB5">
            <w:pPr>
              <w:spacing w:after="0" w:line="240" w:lineRule="auto"/>
              <w:ind w:left="144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 w:eastAsia="fr-FR"/>
                <w14:ligatures w14:val="none"/>
              </w:rPr>
            </w:pPr>
            <w:r w:rsidRPr="00F52DB5">
              <w:rPr>
                <w:rFonts w:ascii="Tahoma" w:eastAsia="Tahoma" w:hAnsi="Tahoma" w:cs="Tahoma"/>
                <w:color w:val="000000" w:themeColor="dark1"/>
                <w:kern w:val="24"/>
                <w:sz w:val="28"/>
                <w:szCs w:val="28"/>
                <w:lang w:eastAsia="fr-FR"/>
                <w14:ligatures w14:val="none"/>
              </w:rPr>
              <w:t>Participation €/jours</w:t>
            </w:r>
          </w:p>
        </w:tc>
      </w:tr>
    </w:tbl>
    <w:p w14:paraId="6F289453" w14:textId="77777777" w:rsidR="00F52DB5" w:rsidRDefault="00F52DB5"/>
    <w:p w14:paraId="5F43F965" w14:textId="77777777" w:rsidR="00F52DB5" w:rsidRDefault="00F52DB5"/>
    <w:tbl>
      <w:tblPr>
        <w:tblW w:w="5000" w:type="pct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296"/>
        <w:gridCol w:w="3857"/>
        <w:gridCol w:w="1899"/>
      </w:tblGrid>
      <w:tr w:rsidR="00F52DB5" w:rsidRPr="00F52DB5" w14:paraId="6410EC91" w14:textId="77777777" w:rsidTr="00F52DB5">
        <w:trPr>
          <w:trHeight w:val="1036"/>
        </w:trPr>
        <w:tc>
          <w:tcPr>
            <w:tcW w:w="1135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43B7A7C7" w14:textId="77777777" w:rsidR="00F52DB5" w:rsidRPr="00F52DB5" w:rsidRDefault="00F52DB5" w:rsidP="00F52DB5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 w:eastAsia="fr-FR"/>
                <w14:ligatures w14:val="none"/>
              </w:rPr>
            </w:pPr>
            <w:r w:rsidRPr="00F52DB5">
              <w:rPr>
                <w:rFonts w:ascii="Tahoma" w:eastAsia="Tahoma" w:hAnsi="Tahoma" w:cs="Tahoma"/>
                <w:b/>
                <w:bCs/>
                <w:color w:val="7030A0"/>
                <w:kern w:val="24"/>
                <w:sz w:val="36"/>
                <w:szCs w:val="36"/>
                <w:lang w:eastAsia="fr-FR"/>
                <w14:ligatures w14:val="none"/>
              </w:rPr>
              <w:t>DOMAINE</w:t>
            </w:r>
          </w:p>
        </w:tc>
        <w:tc>
          <w:tcPr>
            <w:tcW w:w="2557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77AC588D" w14:textId="77777777" w:rsidR="00F52DB5" w:rsidRPr="00F52DB5" w:rsidRDefault="00F52DB5" w:rsidP="00F52DB5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 w:eastAsia="fr-FR"/>
                <w14:ligatures w14:val="none"/>
              </w:rPr>
            </w:pPr>
            <w:r w:rsidRPr="00F52DB5">
              <w:rPr>
                <w:rFonts w:ascii="Tahoma" w:eastAsia="Tahoma" w:hAnsi="Tahoma" w:cs="Tahoma"/>
                <w:b/>
                <w:bCs/>
                <w:color w:val="7030A0"/>
                <w:kern w:val="24"/>
                <w:sz w:val="32"/>
                <w:szCs w:val="32"/>
                <w:lang w:eastAsia="fr-FR"/>
                <w14:ligatures w14:val="none"/>
              </w:rPr>
              <w:t>Notre assistance/nos services</w:t>
            </w:r>
          </w:p>
        </w:tc>
        <w:tc>
          <w:tcPr>
            <w:tcW w:w="1308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29CE2291" w14:textId="77777777" w:rsidR="00F52DB5" w:rsidRPr="00F52DB5" w:rsidRDefault="00F52DB5" w:rsidP="00F52DB5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 w:eastAsia="fr-FR"/>
                <w14:ligatures w14:val="none"/>
              </w:rPr>
            </w:pPr>
            <w:r w:rsidRPr="00F52DB5">
              <w:rPr>
                <w:rFonts w:ascii="Tahoma" w:eastAsia="Tahoma" w:hAnsi="Tahoma" w:cs="Tahoma"/>
                <w:b/>
                <w:bCs/>
                <w:color w:val="7030A0"/>
                <w:kern w:val="24"/>
                <w:sz w:val="32"/>
                <w:szCs w:val="32"/>
                <w:lang w:eastAsia="fr-FR"/>
                <w14:ligatures w14:val="none"/>
              </w:rPr>
              <w:t>Les modalités d’accès</w:t>
            </w:r>
          </w:p>
        </w:tc>
      </w:tr>
      <w:tr w:rsidR="00F52DB5" w:rsidRPr="00F52DB5" w14:paraId="684B24BD" w14:textId="77777777" w:rsidTr="00F52DB5">
        <w:trPr>
          <w:trHeight w:val="1036"/>
        </w:trPr>
        <w:tc>
          <w:tcPr>
            <w:tcW w:w="1135" w:type="pct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785052FC" w14:textId="77777777" w:rsidR="00F52DB5" w:rsidRPr="00F52DB5" w:rsidRDefault="00F52DB5" w:rsidP="00F52DB5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 w:eastAsia="fr-FR"/>
                <w14:ligatures w14:val="none"/>
              </w:rPr>
            </w:pPr>
            <w:r w:rsidRPr="00F52DB5">
              <w:rPr>
                <w:rFonts w:ascii="Tahoma" w:eastAsia="Tahoma" w:hAnsi="Tahoma" w:cs="Tahoma"/>
                <w:b/>
                <w:bCs/>
                <w:color w:val="7030A0"/>
                <w:kern w:val="24"/>
                <w:sz w:val="36"/>
                <w:szCs w:val="36"/>
                <w:lang w:eastAsia="fr-FR"/>
                <w14:ligatures w14:val="none"/>
              </w:rPr>
              <w:t>PRÉSERVATION EAU ET ENVIRONNEMENT</w:t>
            </w:r>
          </w:p>
        </w:tc>
        <w:tc>
          <w:tcPr>
            <w:tcW w:w="2557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3C8C855C" w14:textId="77777777" w:rsidR="00F52DB5" w:rsidRPr="00F52DB5" w:rsidRDefault="00F52DB5" w:rsidP="00F52DB5">
            <w:pPr>
              <w:spacing w:after="0" w:line="240" w:lineRule="auto"/>
              <w:ind w:left="144"/>
              <w:jc w:val="both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 w:eastAsia="fr-FR"/>
                <w14:ligatures w14:val="none"/>
              </w:rPr>
            </w:pPr>
            <w:r w:rsidRPr="00F52DB5">
              <w:rPr>
                <w:rFonts w:ascii="Tahoma" w:eastAsia="Tahoma" w:hAnsi="Tahoma" w:cs="Tahoma"/>
                <w:color w:val="000000" w:themeColor="dark1"/>
                <w:kern w:val="24"/>
                <w:sz w:val="32"/>
                <w:szCs w:val="32"/>
                <w:lang w:eastAsia="fr-FR"/>
                <w14:ligatures w14:val="none"/>
              </w:rPr>
              <w:t>Gestion des eaux pluviales : diagnostic et assistance en phase études et travaux</w:t>
            </w:r>
          </w:p>
        </w:tc>
        <w:tc>
          <w:tcPr>
            <w:tcW w:w="1308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75E4DEFA" w14:textId="77777777" w:rsidR="00F52DB5" w:rsidRPr="00F52DB5" w:rsidRDefault="00F52DB5" w:rsidP="00F52DB5">
            <w:pPr>
              <w:spacing w:after="0" w:line="240" w:lineRule="auto"/>
              <w:ind w:left="144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 w:eastAsia="fr-FR"/>
                <w14:ligatures w14:val="none"/>
              </w:rPr>
            </w:pPr>
            <w:r w:rsidRPr="00F52DB5">
              <w:rPr>
                <w:rFonts w:ascii="Tahoma" w:eastAsia="Tahoma" w:hAnsi="Tahoma" w:cs="Tahoma"/>
                <w:color w:val="000000" w:themeColor="dark1"/>
                <w:kern w:val="24"/>
                <w:sz w:val="32"/>
                <w:szCs w:val="32"/>
                <w:lang w:eastAsia="fr-FR"/>
                <w14:ligatures w14:val="none"/>
              </w:rPr>
              <w:t>Cotisation annuelle</w:t>
            </w:r>
          </w:p>
        </w:tc>
      </w:tr>
      <w:tr w:rsidR="00F52DB5" w:rsidRPr="00F52DB5" w14:paraId="6363B202" w14:textId="77777777" w:rsidTr="00F52DB5">
        <w:trPr>
          <w:trHeight w:val="1899"/>
        </w:trPr>
        <w:tc>
          <w:tcPr>
            <w:tcW w:w="1135" w:type="pct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25CD53AF" w14:textId="77777777" w:rsidR="00F52DB5" w:rsidRPr="00F52DB5" w:rsidRDefault="00F52DB5" w:rsidP="00F52D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36"/>
                <w:szCs w:val="36"/>
                <w:lang w:eastAsia="fr-FR"/>
                <w14:ligatures w14:val="none"/>
              </w:rPr>
            </w:pPr>
          </w:p>
        </w:tc>
        <w:tc>
          <w:tcPr>
            <w:tcW w:w="2557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51101F10" w14:textId="77777777" w:rsidR="00F52DB5" w:rsidRPr="00F52DB5" w:rsidRDefault="00F52DB5" w:rsidP="00F52DB5">
            <w:pPr>
              <w:spacing w:after="0" w:line="240" w:lineRule="auto"/>
              <w:ind w:left="144"/>
              <w:jc w:val="both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 w:eastAsia="fr-FR"/>
                <w14:ligatures w14:val="none"/>
              </w:rPr>
            </w:pPr>
            <w:r w:rsidRPr="00F52DB5">
              <w:rPr>
                <w:rFonts w:ascii="Tahoma" w:eastAsia="Tahoma" w:hAnsi="Tahoma" w:cs="Tahoma"/>
                <w:color w:val="000000" w:themeColor="dark1"/>
                <w:kern w:val="24"/>
                <w:sz w:val="32"/>
                <w:szCs w:val="32"/>
                <w:lang w:eastAsia="fr-FR"/>
                <w14:ligatures w14:val="none"/>
              </w:rPr>
              <w:t>Assainissement collectif et non collectif : appui global pour gestion et bonne exécution du service, prise de compétence, recherche prestataire spécialisé, suivi des études de gestion...</w:t>
            </w:r>
          </w:p>
        </w:tc>
        <w:tc>
          <w:tcPr>
            <w:tcW w:w="1308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72849561" w14:textId="77777777" w:rsidR="00F52DB5" w:rsidRPr="00F52DB5" w:rsidRDefault="00F52DB5" w:rsidP="00F52DB5">
            <w:pPr>
              <w:spacing w:after="0" w:line="240" w:lineRule="auto"/>
              <w:ind w:left="144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 w:eastAsia="fr-FR"/>
                <w14:ligatures w14:val="none"/>
              </w:rPr>
            </w:pPr>
            <w:r w:rsidRPr="00F52DB5">
              <w:rPr>
                <w:rFonts w:ascii="Tahoma" w:eastAsia="Tahoma" w:hAnsi="Tahoma" w:cs="Tahoma"/>
                <w:color w:val="000000" w:themeColor="dark1"/>
                <w:kern w:val="24"/>
                <w:sz w:val="32"/>
                <w:szCs w:val="32"/>
                <w:lang w:eastAsia="fr-FR"/>
                <w14:ligatures w14:val="none"/>
              </w:rPr>
              <w:t>Cotisation annuelle</w:t>
            </w:r>
          </w:p>
        </w:tc>
      </w:tr>
      <w:tr w:rsidR="00F52DB5" w:rsidRPr="00F52DB5" w14:paraId="1A5AFB3A" w14:textId="77777777" w:rsidTr="00F52DB5">
        <w:trPr>
          <w:trHeight w:val="1549"/>
        </w:trPr>
        <w:tc>
          <w:tcPr>
            <w:tcW w:w="1135" w:type="pct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02B0D5AA" w14:textId="77777777" w:rsidR="00F52DB5" w:rsidRPr="00F52DB5" w:rsidRDefault="00F52DB5" w:rsidP="00F52D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36"/>
                <w:szCs w:val="36"/>
                <w:lang w:eastAsia="fr-FR"/>
                <w14:ligatures w14:val="none"/>
              </w:rPr>
            </w:pPr>
          </w:p>
        </w:tc>
        <w:tc>
          <w:tcPr>
            <w:tcW w:w="2557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5501938D" w14:textId="77777777" w:rsidR="00F52DB5" w:rsidRPr="00F52DB5" w:rsidRDefault="00F52DB5" w:rsidP="00F52DB5">
            <w:pPr>
              <w:spacing w:after="0" w:line="240" w:lineRule="auto"/>
              <w:ind w:left="144"/>
              <w:jc w:val="both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 w:eastAsia="fr-FR"/>
                <w14:ligatures w14:val="none"/>
              </w:rPr>
            </w:pPr>
            <w:r w:rsidRPr="00F52DB5">
              <w:rPr>
                <w:rFonts w:ascii="Tahoma" w:eastAsia="Tahoma" w:hAnsi="Tahoma" w:cs="Tahoma"/>
                <w:color w:val="000000" w:themeColor="dark1"/>
                <w:kern w:val="24"/>
                <w:sz w:val="32"/>
                <w:szCs w:val="32"/>
                <w:lang w:eastAsia="fr-FR"/>
                <w14:ligatures w14:val="none"/>
              </w:rPr>
              <w:t>Eau potable : appui global pour gestion et bonne exécution du service, prise de compétence, recherche prestataire spécialisé, suivi des études de gestion…</w:t>
            </w:r>
          </w:p>
        </w:tc>
        <w:tc>
          <w:tcPr>
            <w:tcW w:w="1308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38867C4A" w14:textId="77777777" w:rsidR="00F52DB5" w:rsidRPr="00F52DB5" w:rsidRDefault="00F52DB5" w:rsidP="00F52DB5">
            <w:pPr>
              <w:spacing w:after="0" w:line="240" w:lineRule="auto"/>
              <w:ind w:left="144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 w:eastAsia="fr-FR"/>
                <w14:ligatures w14:val="none"/>
              </w:rPr>
            </w:pPr>
            <w:r w:rsidRPr="00F52DB5">
              <w:rPr>
                <w:rFonts w:ascii="Tahoma" w:eastAsia="Tahoma" w:hAnsi="Tahoma" w:cs="Tahoma"/>
                <w:color w:val="000000" w:themeColor="dark1"/>
                <w:kern w:val="24"/>
                <w:sz w:val="32"/>
                <w:szCs w:val="32"/>
                <w:lang w:eastAsia="fr-FR"/>
                <w14:ligatures w14:val="none"/>
              </w:rPr>
              <w:t>Cotisation annuelle</w:t>
            </w:r>
          </w:p>
        </w:tc>
      </w:tr>
      <w:tr w:rsidR="00F52DB5" w:rsidRPr="00F52DB5" w14:paraId="075A3D5B" w14:textId="77777777" w:rsidTr="00F52DB5">
        <w:trPr>
          <w:trHeight w:val="1422"/>
        </w:trPr>
        <w:tc>
          <w:tcPr>
            <w:tcW w:w="1135" w:type="pct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2F649977" w14:textId="77777777" w:rsidR="00F52DB5" w:rsidRPr="00F52DB5" w:rsidRDefault="00F52DB5" w:rsidP="00F52D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36"/>
                <w:szCs w:val="36"/>
                <w:lang w:eastAsia="fr-FR"/>
                <w14:ligatures w14:val="none"/>
              </w:rPr>
            </w:pPr>
          </w:p>
        </w:tc>
        <w:tc>
          <w:tcPr>
            <w:tcW w:w="2557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41604951" w14:textId="77777777" w:rsidR="00F52DB5" w:rsidRPr="00F52DB5" w:rsidRDefault="00F52DB5" w:rsidP="00F52DB5">
            <w:pPr>
              <w:spacing w:after="0" w:line="240" w:lineRule="auto"/>
              <w:ind w:left="144"/>
              <w:jc w:val="both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 w:eastAsia="fr-FR"/>
                <w14:ligatures w14:val="none"/>
              </w:rPr>
            </w:pPr>
            <w:r w:rsidRPr="00F52DB5">
              <w:rPr>
                <w:rFonts w:ascii="Tahoma" w:eastAsia="Tahoma" w:hAnsi="Tahoma" w:cs="Tahoma"/>
                <w:color w:val="000000" w:themeColor="dark1"/>
                <w:kern w:val="24"/>
                <w:sz w:val="32"/>
                <w:szCs w:val="32"/>
                <w:lang w:eastAsia="fr-FR"/>
                <w14:ligatures w14:val="none"/>
              </w:rPr>
              <w:t xml:space="preserve">Étude de faisabilité et accompagnement pour les opérations de modernisation des infrastructures eau et assainissement </w:t>
            </w:r>
          </w:p>
        </w:tc>
        <w:tc>
          <w:tcPr>
            <w:tcW w:w="1308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25E96F29" w14:textId="77777777" w:rsidR="00F52DB5" w:rsidRPr="00F52DB5" w:rsidRDefault="00F52DB5" w:rsidP="00F52DB5">
            <w:pPr>
              <w:spacing w:after="0" w:line="240" w:lineRule="auto"/>
              <w:ind w:left="144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 w:eastAsia="fr-FR"/>
                <w14:ligatures w14:val="none"/>
              </w:rPr>
            </w:pPr>
            <w:r w:rsidRPr="00F52DB5">
              <w:rPr>
                <w:rFonts w:ascii="Tahoma" w:eastAsia="Tahoma" w:hAnsi="Tahoma" w:cs="Tahoma"/>
                <w:color w:val="000000" w:themeColor="dark1"/>
                <w:kern w:val="24"/>
                <w:sz w:val="32"/>
                <w:szCs w:val="32"/>
                <w:lang w:eastAsia="fr-FR"/>
                <w14:ligatures w14:val="none"/>
              </w:rPr>
              <w:t xml:space="preserve">Cotisation annuelle </w:t>
            </w:r>
            <w:r w:rsidRPr="00F52DB5">
              <w:rPr>
                <w:rFonts w:ascii="Tahoma" w:eastAsia="Tahoma" w:hAnsi="Tahoma" w:cs="Tahoma"/>
                <w:color w:val="000000" w:themeColor="dark1"/>
                <w:kern w:val="24"/>
                <w:sz w:val="32"/>
                <w:szCs w:val="32"/>
                <w:lang w:eastAsia="fr-FR"/>
                <w14:ligatures w14:val="none"/>
              </w:rPr>
              <w:br/>
            </w:r>
            <w:r w:rsidRPr="00F52DB5">
              <w:rPr>
                <w:rFonts w:ascii="Tahoma" w:eastAsia="Tahoma" w:hAnsi="Tahoma" w:cs="Tahoma"/>
                <w:color w:val="000000" w:themeColor="dark1"/>
                <w:kern w:val="24"/>
                <w:lang w:eastAsia="fr-FR"/>
                <w14:ligatures w14:val="none"/>
              </w:rPr>
              <w:t>Participation € à partir de désignation MOE ou prestataire</w:t>
            </w:r>
          </w:p>
        </w:tc>
      </w:tr>
      <w:tr w:rsidR="00F52DB5" w:rsidRPr="00F52DB5" w14:paraId="228ED8D1" w14:textId="77777777" w:rsidTr="00F52DB5">
        <w:trPr>
          <w:trHeight w:val="948"/>
        </w:trPr>
        <w:tc>
          <w:tcPr>
            <w:tcW w:w="1135" w:type="pct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2BF08E26" w14:textId="77777777" w:rsidR="00F52DB5" w:rsidRPr="00F52DB5" w:rsidRDefault="00F52DB5" w:rsidP="00F52D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36"/>
                <w:szCs w:val="36"/>
                <w:lang w:eastAsia="fr-FR"/>
                <w14:ligatures w14:val="none"/>
              </w:rPr>
            </w:pPr>
          </w:p>
        </w:tc>
        <w:tc>
          <w:tcPr>
            <w:tcW w:w="2557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468A0339" w14:textId="77777777" w:rsidR="00F52DB5" w:rsidRPr="00F52DB5" w:rsidRDefault="00F52DB5" w:rsidP="00F52DB5">
            <w:pPr>
              <w:spacing w:after="0" w:line="240" w:lineRule="auto"/>
              <w:ind w:left="144"/>
              <w:jc w:val="both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 w:eastAsia="fr-FR"/>
                <w14:ligatures w14:val="none"/>
              </w:rPr>
            </w:pPr>
            <w:r w:rsidRPr="00F52DB5">
              <w:rPr>
                <w:rFonts w:ascii="Tahoma" w:eastAsia="Tahoma" w:hAnsi="Tahoma" w:cs="Tahoma"/>
                <w:color w:val="000000" w:themeColor="dark1"/>
                <w:kern w:val="24"/>
                <w:sz w:val="32"/>
                <w:szCs w:val="32"/>
                <w:lang w:eastAsia="fr-FR"/>
                <w14:ligatures w14:val="none"/>
              </w:rPr>
              <w:t>Assistance contrats DSP /marchés prestations de service</w:t>
            </w:r>
          </w:p>
        </w:tc>
        <w:tc>
          <w:tcPr>
            <w:tcW w:w="1308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37AA7D1F" w14:textId="77777777" w:rsidR="00F52DB5" w:rsidRPr="00F52DB5" w:rsidRDefault="00F52DB5" w:rsidP="00F52DB5">
            <w:pPr>
              <w:spacing w:after="0" w:line="240" w:lineRule="auto"/>
              <w:ind w:left="144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 w:eastAsia="fr-FR"/>
                <w14:ligatures w14:val="none"/>
              </w:rPr>
            </w:pPr>
            <w:r w:rsidRPr="00F52DB5">
              <w:rPr>
                <w:rFonts w:ascii="Tahoma" w:eastAsia="Tahoma" w:hAnsi="Tahoma" w:cs="Tahoma"/>
                <w:color w:val="000000" w:themeColor="dark1"/>
                <w:kern w:val="24"/>
                <w:sz w:val="32"/>
                <w:szCs w:val="32"/>
                <w:lang w:eastAsia="fr-FR"/>
                <w14:ligatures w14:val="none"/>
              </w:rPr>
              <w:t>Participation €/jours de travail</w:t>
            </w:r>
          </w:p>
        </w:tc>
      </w:tr>
    </w:tbl>
    <w:p w14:paraId="478B8E13" w14:textId="77777777" w:rsidR="00F52DB5" w:rsidRDefault="00F52DB5"/>
    <w:p w14:paraId="7630351E" w14:textId="77777777" w:rsidR="00F52DB5" w:rsidRDefault="00F52DB5"/>
    <w:tbl>
      <w:tblPr>
        <w:tblW w:w="5000" w:type="pct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094"/>
        <w:gridCol w:w="4143"/>
        <w:gridCol w:w="2815"/>
      </w:tblGrid>
      <w:tr w:rsidR="00F52DB5" w:rsidRPr="00F52DB5" w14:paraId="7B5F4992" w14:textId="77777777" w:rsidTr="00F52DB5">
        <w:trPr>
          <w:trHeight w:val="496"/>
        </w:trPr>
        <w:tc>
          <w:tcPr>
            <w:tcW w:w="1062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1AEB6C97" w14:textId="77777777" w:rsidR="00F52DB5" w:rsidRPr="00F52DB5" w:rsidRDefault="00F52DB5" w:rsidP="00F52DB5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 w:eastAsia="fr-FR"/>
                <w14:ligatures w14:val="none"/>
              </w:rPr>
            </w:pPr>
            <w:r w:rsidRPr="00F52DB5">
              <w:rPr>
                <w:rFonts w:ascii="Tahoma" w:eastAsia="Tahoma" w:hAnsi="Tahoma" w:cs="Tahoma"/>
                <w:b/>
                <w:bCs/>
                <w:color w:val="7030A0"/>
                <w:kern w:val="24"/>
                <w:sz w:val="36"/>
                <w:szCs w:val="36"/>
                <w:lang w:eastAsia="fr-FR"/>
                <w14:ligatures w14:val="none"/>
              </w:rPr>
              <w:t>DOMAINE</w:t>
            </w:r>
          </w:p>
        </w:tc>
        <w:tc>
          <w:tcPr>
            <w:tcW w:w="2336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54B1A3A9" w14:textId="77777777" w:rsidR="00F52DB5" w:rsidRPr="00F52DB5" w:rsidRDefault="00F52DB5" w:rsidP="00F52DB5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 w:eastAsia="fr-FR"/>
                <w14:ligatures w14:val="none"/>
              </w:rPr>
            </w:pPr>
            <w:r w:rsidRPr="00F52DB5">
              <w:rPr>
                <w:rFonts w:ascii="Tahoma" w:eastAsia="Tahoma" w:hAnsi="Tahoma" w:cs="Tahoma"/>
                <w:b/>
                <w:bCs/>
                <w:color w:val="7030A0"/>
                <w:kern w:val="24"/>
                <w:sz w:val="36"/>
                <w:szCs w:val="36"/>
                <w:lang w:eastAsia="fr-FR"/>
                <w14:ligatures w14:val="none"/>
              </w:rPr>
              <w:t>Notre assistance/</w:t>
            </w:r>
          </w:p>
          <w:p w14:paraId="3DE07D2F" w14:textId="77777777" w:rsidR="00F52DB5" w:rsidRPr="00F52DB5" w:rsidRDefault="00F52DB5" w:rsidP="00F52DB5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 w:eastAsia="fr-FR"/>
                <w14:ligatures w14:val="none"/>
              </w:rPr>
            </w:pPr>
            <w:proofErr w:type="gramStart"/>
            <w:r w:rsidRPr="00F52DB5">
              <w:rPr>
                <w:rFonts w:ascii="Tahoma" w:eastAsia="Tahoma" w:hAnsi="Tahoma" w:cs="Tahoma"/>
                <w:b/>
                <w:bCs/>
                <w:color w:val="7030A0"/>
                <w:kern w:val="24"/>
                <w:sz w:val="36"/>
                <w:szCs w:val="36"/>
                <w:lang w:eastAsia="fr-FR"/>
                <w14:ligatures w14:val="none"/>
              </w:rPr>
              <w:t>nos</w:t>
            </w:r>
            <w:proofErr w:type="gramEnd"/>
            <w:r w:rsidRPr="00F52DB5">
              <w:rPr>
                <w:rFonts w:ascii="Tahoma" w:eastAsia="Tahoma" w:hAnsi="Tahoma" w:cs="Tahoma"/>
                <w:b/>
                <w:bCs/>
                <w:color w:val="7030A0"/>
                <w:kern w:val="24"/>
                <w:sz w:val="36"/>
                <w:szCs w:val="36"/>
                <w:lang w:eastAsia="fr-FR"/>
                <w14:ligatures w14:val="none"/>
              </w:rPr>
              <w:t xml:space="preserve"> services</w:t>
            </w:r>
          </w:p>
        </w:tc>
        <w:tc>
          <w:tcPr>
            <w:tcW w:w="1602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682F5867" w14:textId="77777777" w:rsidR="00F52DB5" w:rsidRPr="00F52DB5" w:rsidRDefault="00F52DB5" w:rsidP="00F52DB5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 w:eastAsia="fr-FR"/>
                <w14:ligatures w14:val="none"/>
              </w:rPr>
            </w:pPr>
            <w:r w:rsidRPr="00F52DB5">
              <w:rPr>
                <w:rFonts w:ascii="Tahoma" w:eastAsia="Tahoma" w:hAnsi="Tahoma" w:cs="Tahoma"/>
                <w:b/>
                <w:bCs/>
                <w:color w:val="7030A0"/>
                <w:kern w:val="24"/>
                <w:sz w:val="32"/>
                <w:szCs w:val="32"/>
                <w:lang w:eastAsia="fr-FR"/>
                <w14:ligatures w14:val="none"/>
              </w:rPr>
              <w:t>Les modalités d’accès</w:t>
            </w:r>
          </w:p>
        </w:tc>
      </w:tr>
      <w:tr w:rsidR="00F52DB5" w:rsidRPr="00F52DB5" w14:paraId="739DEF6D" w14:textId="77777777" w:rsidTr="00F52DB5">
        <w:trPr>
          <w:trHeight w:val="1040"/>
        </w:trPr>
        <w:tc>
          <w:tcPr>
            <w:tcW w:w="1062" w:type="pct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1196644C" w14:textId="77777777" w:rsidR="00F52DB5" w:rsidRPr="00F52DB5" w:rsidRDefault="00F52DB5" w:rsidP="00F52DB5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 w:eastAsia="fr-FR"/>
                <w14:ligatures w14:val="none"/>
              </w:rPr>
            </w:pPr>
            <w:r w:rsidRPr="00F52DB5">
              <w:rPr>
                <w:rFonts w:ascii="Tahoma" w:eastAsia="Tahoma" w:hAnsi="Tahoma" w:cs="Tahoma"/>
                <w:b/>
                <w:bCs/>
                <w:color w:val="7030A0"/>
                <w:kern w:val="24"/>
                <w:sz w:val="36"/>
                <w:szCs w:val="36"/>
                <w:lang w:eastAsia="fr-FR"/>
                <w14:ligatures w14:val="none"/>
              </w:rPr>
              <w:t>VOIRIE ET MOBILITÉS</w:t>
            </w:r>
          </w:p>
        </w:tc>
        <w:tc>
          <w:tcPr>
            <w:tcW w:w="2336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51926DA2" w14:textId="77777777" w:rsidR="00F52DB5" w:rsidRPr="00F52DB5" w:rsidRDefault="00F52DB5" w:rsidP="00F52DB5">
            <w:pPr>
              <w:spacing w:after="0" w:line="240" w:lineRule="auto"/>
              <w:ind w:left="144"/>
              <w:jc w:val="both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 w:eastAsia="fr-FR"/>
                <w14:ligatures w14:val="none"/>
              </w:rPr>
            </w:pPr>
            <w:r w:rsidRPr="00F52DB5">
              <w:rPr>
                <w:rFonts w:ascii="Tahoma" w:eastAsia="Tahoma" w:hAnsi="Tahoma" w:cs="Tahoma"/>
                <w:color w:val="000000"/>
                <w:kern w:val="24"/>
                <w:sz w:val="32"/>
                <w:szCs w:val="32"/>
                <w:lang w:eastAsia="fr-FR"/>
                <w14:ligatures w14:val="none"/>
              </w:rPr>
              <w:t>Accompagnement dans l'établissement de la politique routière</w:t>
            </w:r>
          </w:p>
        </w:tc>
        <w:tc>
          <w:tcPr>
            <w:tcW w:w="1602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7984B844" w14:textId="77777777" w:rsidR="00F52DB5" w:rsidRPr="00F52DB5" w:rsidRDefault="00F52DB5" w:rsidP="00F52DB5">
            <w:pPr>
              <w:spacing w:after="0" w:line="240" w:lineRule="auto"/>
              <w:ind w:left="288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 w:eastAsia="fr-FR"/>
                <w14:ligatures w14:val="none"/>
              </w:rPr>
            </w:pPr>
            <w:r w:rsidRPr="00F52DB5">
              <w:rPr>
                <w:rFonts w:ascii="Tahoma" w:eastAsia="Tahoma" w:hAnsi="Tahoma" w:cs="Tahoma"/>
                <w:color w:val="000000"/>
                <w:kern w:val="24"/>
                <w:sz w:val="32"/>
                <w:szCs w:val="32"/>
                <w:lang w:eastAsia="fr-FR"/>
                <w14:ligatures w14:val="none"/>
              </w:rPr>
              <w:t>Participation € /jours de travail</w:t>
            </w:r>
          </w:p>
        </w:tc>
      </w:tr>
      <w:tr w:rsidR="00F52DB5" w:rsidRPr="00F52DB5" w14:paraId="0EE39CBE" w14:textId="77777777" w:rsidTr="00F52DB5">
        <w:trPr>
          <w:trHeight w:val="1559"/>
        </w:trPr>
        <w:tc>
          <w:tcPr>
            <w:tcW w:w="1062" w:type="pct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0CF72A01" w14:textId="77777777" w:rsidR="00F52DB5" w:rsidRPr="00F52DB5" w:rsidRDefault="00F52DB5" w:rsidP="00F52D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36"/>
                <w:szCs w:val="36"/>
                <w:lang w:eastAsia="fr-FR"/>
                <w14:ligatures w14:val="none"/>
              </w:rPr>
            </w:pPr>
          </w:p>
        </w:tc>
        <w:tc>
          <w:tcPr>
            <w:tcW w:w="2336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01131028" w14:textId="77777777" w:rsidR="00F52DB5" w:rsidRPr="00F52DB5" w:rsidRDefault="00F52DB5" w:rsidP="00F52DB5">
            <w:pPr>
              <w:spacing w:after="0" w:line="240" w:lineRule="auto"/>
              <w:ind w:left="144"/>
              <w:jc w:val="both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 w:eastAsia="fr-FR"/>
                <w14:ligatures w14:val="none"/>
              </w:rPr>
            </w:pPr>
            <w:r w:rsidRPr="00F52DB5">
              <w:rPr>
                <w:rFonts w:ascii="Tahoma" w:eastAsia="Tahoma" w:hAnsi="Tahoma" w:cs="Tahoma"/>
                <w:color w:val="000000"/>
                <w:kern w:val="24"/>
                <w:sz w:val="32"/>
                <w:szCs w:val="32"/>
                <w:lang w:eastAsia="fr-FR"/>
                <w14:ligatures w14:val="none"/>
              </w:rPr>
              <w:t>Assistance à la mise en œuvre du programme annuel de réfection des chaussées : mission de MOE (études, suivi de travaux, assistance à la passation des marchés de travaux)</w:t>
            </w:r>
          </w:p>
        </w:tc>
        <w:tc>
          <w:tcPr>
            <w:tcW w:w="1602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535F6CF4" w14:textId="77777777" w:rsidR="00F52DB5" w:rsidRPr="00F52DB5" w:rsidRDefault="00F52DB5" w:rsidP="00F52DB5">
            <w:pPr>
              <w:spacing w:after="0" w:line="240" w:lineRule="auto"/>
              <w:ind w:left="288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 w:eastAsia="fr-FR"/>
                <w14:ligatures w14:val="none"/>
              </w:rPr>
            </w:pPr>
            <w:r w:rsidRPr="00F52DB5">
              <w:rPr>
                <w:rFonts w:ascii="Tahoma" w:eastAsia="Tahoma" w:hAnsi="Tahoma" w:cs="Tahoma"/>
                <w:color w:val="000000"/>
                <w:kern w:val="24"/>
                <w:sz w:val="32"/>
                <w:szCs w:val="32"/>
                <w:lang w:eastAsia="fr-FR"/>
                <w14:ligatures w14:val="none"/>
              </w:rPr>
              <w:t>Participation € /jours de travail</w:t>
            </w:r>
          </w:p>
        </w:tc>
      </w:tr>
      <w:tr w:rsidR="00F52DB5" w:rsidRPr="00F52DB5" w14:paraId="0FF9472C" w14:textId="77777777" w:rsidTr="00F52DB5">
        <w:trPr>
          <w:trHeight w:val="1202"/>
        </w:trPr>
        <w:tc>
          <w:tcPr>
            <w:tcW w:w="1062" w:type="pct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4D00EAA2" w14:textId="77777777" w:rsidR="00F52DB5" w:rsidRPr="00F52DB5" w:rsidRDefault="00F52DB5" w:rsidP="00F52D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36"/>
                <w:szCs w:val="36"/>
                <w:lang w:eastAsia="fr-FR"/>
                <w14:ligatures w14:val="none"/>
              </w:rPr>
            </w:pPr>
          </w:p>
        </w:tc>
        <w:tc>
          <w:tcPr>
            <w:tcW w:w="2336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373618E0" w14:textId="77777777" w:rsidR="00F52DB5" w:rsidRPr="00F52DB5" w:rsidRDefault="00F52DB5" w:rsidP="00F52DB5">
            <w:pPr>
              <w:spacing w:after="0" w:line="240" w:lineRule="auto"/>
              <w:ind w:left="144"/>
              <w:jc w:val="both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 w:eastAsia="fr-FR"/>
                <w14:ligatures w14:val="none"/>
              </w:rPr>
            </w:pPr>
            <w:r w:rsidRPr="00F52DB5">
              <w:rPr>
                <w:rFonts w:ascii="Tahoma" w:eastAsia="Tahoma" w:hAnsi="Tahoma" w:cs="Tahoma"/>
                <w:color w:val="000000"/>
                <w:kern w:val="24"/>
                <w:sz w:val="32"/>
                <w:szCs w:val="32"/>
                <w:lang w:eastAsia="fr-FR"/>
                <w14:ligatures w14:val="none"/>
              </w:rPr>
              <w:t>Étude et accompagnement pour la préparation et la mise en œuvre de vos opérations voirie</w:t>
            </w:r>
          </w:p>
        </w:tc>
        <w:tc>
          <w:tcPr>
            <w:tcW w:w="1602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316522EA" w14:textId="77777777" w:rsidR="00F52DB5" w:rsidRPr="00F52DB5" w:rsidRDefault="00F52DB5" w:rsidP="00F52DB5">
            <w:pPr>
              <w:spacing w:after="0" w:line="240" w:lineRule="auto"/>
              <w:ind w:left="288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 w:eastAsia="fr-FR"/>
                <w14:ligatures w14:val="none"/>
              </w:rPr>
            </w:pPr>
            <w:r w:rsidRPr="00F52DB5">
              <w:rPr>
                <w:rFonts w:ascii="Tahoma" w:eastAsia="Tahoma" w:hAnsi="Tahoma" w:cs="Tahoma"/>
                <w:color w:val="000000"/>
                <w:kern w:val="24"/>
                <w:sz w:val="32"/>
                <w:szCs w:val="32"/>
                <w:lang w:eastAsia="fr-FR"/>
                <w14:ligatures w14:val="none"/>
              </w:rPr>
              <w:t xml:space="preserve">Cotisation annuelle </w:t>
            </w:r>
            <w:r w:rsidRPr="00F52DB5">
              <w:rPr>
                <w:rFonts w:ascii="Tahoma" w:eastAsia="Tahoma" w:hAnsi="Tahoma" w:cs="Tahoma"/>
                <w:color w:val="000000"/>
                <w:kern w:val="24"/>
                <w:sz w:val="32"/>
                <w:szCs w:val="32"/>
                <w:lang w:eastAsia="fr-FR"/>
                <w14:ligatures w14:val="none"/>
              </w:rPr>
              <w:br/>
            </w:r>
            <w:r w:rsidRPr="00F52DB5">
              <w:rPr>
                <w:rFonts w:ascii="Tahoma" w:eastAsia="Tahoma" w:hAnsi="Tahoma" w:cs="Tahoma"/>
                <w:color w:val="000000"/>
                <w:kern w:val="24"/>
                <w:sz w:val="32"/>
                <w:szCs w:val="32"/>
                <w:lang w:eastAsia="fr-FR"/>
                <w14:ligatures w14:val="none"/>
              </w:rPr>
              <w:br/>
              <w:t>Participation € à partir de désignation MOE</w:t>
            </w:r>
          </w:p>
        </w:tc>
      </w:tr>
      <w:tr w:rsidR="00F52DB5" w:rsidRPr="00F52DB5" w14:paraId="22A2E74D" w14:textId="77777777" w:rsidTr="00F52DB5">
        <w:trPr>
          <w:trHeight w:val="930"/>
        </w:trPr>
        <w:tc>
          <w:tcPr>
            <w:tcW w:w="1062" w:type="pct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692C267E" w14:textId="77777777" w:rsidR="00F52DB5" w:rsidRPr="00F52DB5" w:rsidRDefault="00F52DB5" w:rsidP="00F52D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36"/>
                <w:szCs w:val="36"/>
                <w:lang w:eastAsia="fr-FR"/>
                <w14:ligatures w14:val="none"/>
              </w:rPr>
            </w:pPr>
          </w:p>
        </w:tc>
        <w:tc>
          <w:tcPr>
            <w:tcW w:w="2336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5DCDA2DD" w14:textId="77777777" w:rsidR="00F52DB5" w:rsidRPr="00F52DB5" w:rsidRDefault="00F52DB5" w:rsidP="00F52DB5">
            <w:pPr>
              <w:spacing w:after="0" w:line="240" w:lineRule="auto"/>
              <w:ind w:left="144"/>
              <w:jc w:val="both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 w:eastAsia="fr-FR"/>
                <w14:ligatures w14:val="none"/>
              </w:rPr>
            </w:pPr>
            <w:r w:rsidRPr="00F52DB5">
              <w:rPr>
                <w:rFonts w:ascii="Tahoma" w:eastAsia="Tahoma" w:hAnsi="Tahoma" w:cs="Tahoma"/>
                <w:color w:val="000000"/>
                <w:kern w:val="24"/>
                <w:sz w:val="32"/>
                <w:szCs w:val="32"/>
                <w:lang w:eastAsia="fr-FR"/>
                <w14:ligatures w14:val="none"/>
              </w:rPr>
              <w:t>Assistance pour établir schéma directeur de développement des mobilités douces</w:t>
            </w:r>
          </w:p>
        </w:tc>
        <w:tc>
          <w:tcPr>
            <w:tcW w:w="1602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34EDD220" w14:textId="77777777" w:rsidR="00F52DB5" w:rsidRPr="00F52DB5" w:rsidRDefault="00F52DB5" w:rsidP="00F52DB5">
            <w:pPr>
              <w:spacing w:after="0" w:line="240" w:lineRule="auto"/>
              <w:ind w:left="288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 w:eastAsia="fr-FR"/>
                <w14:ligatures w14:val="none"/>
              </w:rPr>
            </w:pPr>
            <w:r w:rsidRPr="00F52DB5">
              <w:rPr>
                <w:rFonts w:ascii="Tahoma" w:eastAsia="Tahoma" w:hAnsi="Tahoma" w:cs="Tahoma"/>
                <w:color w:val="000000"/>
                <w:kern w:val="24"/>
                <w:sz w:val="32"/>
                <w:szCs w:val="32"/>
                <w:lang w:eastAsia="fr-FR"/>
                <w14:ligatures w14:val="none"/>
              </w:rPr>
              <w:t>Cotisation annuelle</w:t>
            </w:r>
          </w:p>
        </w:tc>
      </w:tr>
      <w:tr w:rsidR="00F52DB5" w:rsidRPr="00F52DB5" w14:paraId="7596FCA0" w14:textId="77777777" w:rsidTr="00F52DB5">
        <w:trPr>
          <w:trHeight w:val="1126"/>
        </w:trPr>
        <w:tc>
          <w:tcPr>
            <w:tcW w:w="1062" w:type="pct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5E9027FF" w14:textId="77777777" w:rsidR="00F52DB5" w:rsidRPr="00F52DB5" w:rsidRDefault="00F52DB5" w:rsidP="00F52DB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36"/>
                <w:szCs w:val="36"/>
                <w:lang w:eastAsia="fr-FR"/>
                <w14:ligatures w14:val="none"/>
              </w:rPr>
            </w:pPr>
          </w:p>
        </w:tc>
        <w:tc>
          <w:tcPr>
            <w:tcW w:w="2336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5B5B5639" w14:textId="77777777" w:rsidR="00F52DB5" w:rsidRPr="00F52DB5" w:rsidRDefault="00F52DB5" w:rsidP="00F52DB5">
            <w:pPr>
              <w:spacing w:after="0" w:line="240" w:lineRule="auto"/>
              <w:ind w:left="144"/>
              <w:jc w:val="both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 w:eastAsia="fr-FR"/>
                <w14:ligatures w14:val="none"/>
              </w:rPr>
            </w:pPr>
            <w:r w:rsidRPr="00F52DB5">
              <w:rPr>
                <w:rFonts w:ascii="Tahoma" w:eastAsia="Tahoma" w:hAnsi="Tahoma" w:cs="Tahoma"/>
                <w:color w:val="000000"/>
                <w:kern w:val="24"/>
                <w:sz w:val="32"/>
                <w:szCs w:val="32"/>
                <w:lang w:eastAsia="fr-FR"/>
                <w14:ligatures w14:val="none"/>
              </w:rPr>
              <w:t xml:space="preserve">Maîtrise d'œuvre pour opérations voirie/mobilités douces/ouvrages </w:t>
            </w:r>
            <w:r w:rsidRPr="00F52DB5">
              <w:rPr>
                <w:rFonts w:ascii="Tahoma" w:eastAsia="Tahoma" w:hAnsi="Tahoma" w:cs="Tahoma"/>
                <w:color w:val="000000"/>
                <w:kern w:val="24"/>
                <w:sz w:val="32"/>
                <w:szCs w:val="32"/>
                <w:u w:val="single"/>
                <w:lang w:eastAsia="fr-FR"/>
                <w14:ligatures w14:val="none"/>
              </w:rPr>
              <w:t>si coût travaux inférieur à 100 000 €HT</w:t>
            </w:r>
          </w:p>
        </w:tc>
        <w:tc>
          <w:tcPr>
            <w:tcW w:w="1602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5A07BAD2" w14:textId="77777777" w:rsidR="00F52DB5" w:rsidRPr="00F52DB5" w:rsidRDefault="00F52DB5" w:rsidP="00F52DB5">
            <w:pPr>
              <w:spacing w:after="0" w:line="240" w:lineRule="auto"/>
              <w:ind w:left="288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 w:eastAsia="fr-FR"/>
                <w14:ligatures w14:val="none"/>
              </w:rPr>
            </w:pPr>
            <w:r w:rsidRPr="00F52DB5">
              <w:rPr>
                <w:rFonts w:ascii="Tahoma" w:eastAsia="Tahoma" w:hAnsi="Tahoma" w:cs="Tahoma"/>
                <w:color w:val="000000"/>
                <w:kern w:val="24"/>
                <w:sz w:val="32"/>
                <w:szCs w:val="32"/>
                <w:lang w:eastAsia="fr-FR"/>
                <w14:ligatures w14:val="none"/>
              </w:rPr>
              <w:t>Participation € /jours de travail</w:t>
            </w:r>
          </w:p>
        </w:tc>
      </w:tr>
    </w:tbl>
    <w:p w14:paraId="77CA70FB" w14:textId="77777777" w:rsidR="00F52DB5" w:rsidRDefault="00F52DB5"/>
    <w:p w14:paraId="08480F91" w14:textId="77777777" w:rsidR="00F52DB5" w:rsidRPr="002072E5" w:rsidRDefault="00F52DB5"/>
    <w:p w14:paraId="110A61E2" w14:textId="77777777" w:rsidR="002072E5" w:rsidRPr="002072E5" w:rsidRDefault="002072E5" w:rsidP="002072E5">
      <w:pPr>
        <w:pStyle w:val="NormalWeb"/>
        <w:spacing w:before="0" w:beforeAutospacing="0" w:after="0" w:afterAutospacing="0"/>
        <w:jc w:val="center"/>
      </w:pPr>
      <w:r w:rsidRPr="002072E5">
        <w:rPr>
          <w:rFonts w:ascii="Tahoma" w:eastAsia="Tahoma" w:hAnsi="Tahoma" w:cs="Tahoma"/>
          <w:kern w:val="24"/>
          <w:sz w:val="48"/>
          <w:szCs w:val="48"/>
        </w:rPr>
        <w:t>Notre offre de services en matière de fonctions RESSOURCES</w:t>
      </w:r>
    </w:p>
    <w:p w14:paraId="78419ED2" w14:textId="77777777" w:rsidR="00F52DB5" w:rsidRDefault="00F52DB5"/>
    <w:p w14:paraId="5379F791" w14:textId="77777777" w:rsidR="002072E5" w:rsidRDefault="002072E5"/>
    <w:tbl>
      <w:tblPr>
        <w:tblW w:w="5000" w:type="pct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117"/>
        <w:gridCol w:w="4205"/>
        <w:gridCol w:w="2730"/>
      </w:tblGrid>
      <w:tr w:rsidR="002072E5" w:rsidRPr="002072E5" w14:paraId="69F883A6" w14:textId="77777777" w:rsidTr="002072E5">
        <w:trPr>
          <w:trHeight w:val="1040"/>
        </w:trPr>
        <w:tc>
          <w:tcPr>
            <w:tcW w:w="856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7657658E" w14:textId="77777777" w:rsidR="002072E5" w:rsidRPr="002072E5" w:rsidRDefault="002072E5" w:rsidP="002072E5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 w:eastAsia="fr-FR"/>
                <w14:ligatures w14:val="none"/>
              </w:rPr>
            </w:pPr>
            <w:r w:rsidRPr="002072E5">
              <w:rPr>
                <w:rFonts w:ascii="Tahoma" w:eastAsia="Tahoma" w:hAnsi="Tahoma" w:cs="Tahoma"/>
                <w:b/>
                <w:bCs/>
                <w:color w:val="7030A0"/>
                <w:kern w:val="24"/>
                <w:sz w:val="36"/>
                <w:szCs w:val="36"/>
                <w:lang w:eastAsia="fr-FR"/>
                <w14:ligatures w14:val="none"/>
              </w:rPr>
              <w:t>DOMAINE</w:t>
            </w:r>
          </w:p>
        </w:tc>
        <w:tc>
          <w:tcPr>
            <w:tcW w:w="247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11DFE982" w14:textId="77777777" w:rsidR="002072E5" w:rsidRPr="002072E5" w:rsidRDefault="002072E5" w:rsidP="002072E5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 w:eastAsia="fr-FR"/>
                <w14:ligatures w14:val="none"/>
              </w:rPr>
            </w:pPr>
            <w:r w:rsidRPr="002072E5">
              <w:rPr>
                <w:rFonts w:ascii="Tahoma" w:eastAsia="Tahoma" w:hAnsi="Tahoma" w:cs="Tahoma"/>
                <w:b/>
                <w:bCs/>
                <w:color w:val="7030A0"/>
                <w:kern w:val="24"/>
                <w:sz w:val="36"/>
                <w:szCs w:val="36"/>
                <w:lang w:eastAsia="fr-FR"/>
                <w14:ligatures w14:val="none"/>
              </w:rPr>
              <w:t>Notre assistance/nos services</w:t>
            </w:r>
          </w:p>
        </w:tc>
        <w:tc>
          <w:tcPr>
            <w:tcW w:w="1664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560DC983" w14:textId="77777777" w:rsidR="002072E5" w:rsidRPr="002072E5" w:rsidRDefault="002072E5" w:rsidP="002072E5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 w:eastAsia="fr-FR"/>
                <w14:ligatures w14:val="none"/>
              </w:rPr>
            </w:pPr>
            <w:r w:rsidRPr="002072E5">
              <w:rPr>
                <w:rFonts w:ascii="Tahoma" w:eastAsia="Tahoma" w:hAnsi="Tahoma" w:cs="Tahoma"/>
                <w:b/>
                <w:bCs/>
                <w:color w:val="7030A0"/>
                <w:kern w:val="24"/>
                <w:sz w:val="36"/>
                <w:szCs w:val="36"/>
                <w:lang w:eastAsia="fr-FR"/>
                <w14:ligatures w14:val="none"/>
              </w:rPr>
              <w:t>Les modalités d’accès</w:t>
            </w:r>
          </w:p>
        </w:tc>
      </w:tr>
      <w:tr w:rsidR="002072E5" w:rsidRPr="002072E5" w14:paraId="51A59772" w14:textId="77777777" w:rsidTr="002072E5">
        <w:trPr>
          <w:trHeight w:val="1590"/>
        </w:trPr>
        <w:tc>
          <w:tcPr>
            <w:tcW w:w="856" w:type="pct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7DDF6811" w14:textId="77777777" w:rsidR="002072E5" w:rsidRPr="002072E5" w:rsidRDefault="002072E5" w:rsidP="002072E5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 w:eastAsia="fr-FR"/>
                <w14:ligatures w14:val="none"/>
              </w:rPr>
            </w:pPr>
            <w:r w:rsidRPr="002072E5">
              <w:rPr>
                <w:rFonts w:ascii="Tahoma" w:eastAsia="Tahoma" w:hAnsi="Tahoma" w:cs="Tahoma"/>
                <w:b/>
                <w:bCs/>
                <w:color w:val="7030A0"/>
                <w:kern w:val="24"/>
                <w:sz w:val="36"/>
                <w:szCs w:val="36"/>
                <w:lang w:eastAsia="fr-FR"/>
                <w14:ligatures w14:val="none"/>
              </w:rPr>
              <w:t>JURIDIQUE</w:t>
            </w:r>
          </w:p>
        </w:tc>
        <w:tc>
          <w:tcPr>
            <w:tcW w:w="247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7EA86289" w14:textId="77777777" w:rsidR="002072E5" w:rsidRPr="002072E5" w:rsidRDefault="002072E5" w:rsidP="002072E5">
            <w:pPr>
              <w:spacing w:after="0" w:line="240" w:lineRule="auto"/>
              <w:ind w:left="144"/>
              <w:jc w:val="both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 w:eastAsia="fr-FR"/>
                <w14:ligatures w14:val="none"/>
              </w:rPr>
            </w:pPr>
            <w:r w:rsidRPr="002072E5">
              <w:rPr>
                <w:rFonts w:ascii="Tahoma" w:eastAsia="Tahoma" w:hAnsi="Tahoma" w:cs="Tahoma"/>
                <w:color w:val="000000" w:themeColor="dark1"/>
                <w:kern w:val="24"/>
                <w:sz w:val="32"/>
                <w:szCs w:val="32"/>
                <w:lang w:eastAsia="fr-FR"/>
                <w14:ligatures w14:val="none"/>
              </w:rPr>
              <w:t>Assistance à la rédaction d'actes en la forme administrative</w:t>
            </w:r>
          </w:p>
        </w:tc>
        <w:tc>
          <w:tcPr>
            <w:tcW w:w="1664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1CD92678" w14:textId="77777777" w:rsidR="002072E5" w:rsidRPr="002072E5" w:rsidRDefault="002072E5" w:rsidP="002072E5">
            <w:pPr>
              <w:spacing w:after="0" w:line="240" w:lineRule="auto"/>
              <w:ind w:left="144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 w:eastAsia="fr-FR"/>
                <w14:ligatures w14:val="none"/>
              </w:rPr>
            </w:pPr>
            <w:r w:rsidRPr="002072E5">
              <w:rPr>
                <w:rFonts w:ascii="Tahoma" w:eastAsia="Tahoma" w:hAnsi="Tahoma" w:cs="Tahoma"/>
                <w:color w:val="000000" w:themeColor="dark1"/>
                <w:kern w:val="24"/>
                <w:sz w:val="32"/>
                <w:szCs w:val="32"/>
                <w:lang w:eastAsia="fr-FR"/>
                <w14:ligatures w14:val="none"/>
              </w:rPr>
              <w:t>Sur adhésion spécifique</w:t>
            </w:r>
            <w:r w:rsidRPr="002072E5">
              <w:rPr>
                <w:rFonts w:ascii="Tahoma" w:eastAsia="Tahoma" w:hAnsi="Tahoma" w:cs="Tahoma"/>
                <w:color w:val="000000" w:themeColor="dark1"/>
                <w:kern w:val="24"/>
                <w:sz w:val="32"/>
                <w:szCs w:val="32"/>
                <w:lang w:eastAsia="fr-FR"/>
                <w14:ligatures w14:val="none"/>
              </w:rPr>
              <w:br/>
            </w:r>
            <w:r w:rsidRPr="002072E5">
              <w:rPr>
                <w:rFonts w:ascii="Tahoma" w:eastAsia="Tahoma" w:hAnsi="Tahoma" w:cs="Tahoma"/>
                <w:color w:val="000000" w:themeColor="dark1"/>
                <w:kern w:val="24"/>
                <w:sz w:val="28"/>
                <w:szCs w:val="28"/>
                <w:lang w:eastAsia="fr-FR"/>
                <w14:ligatures w14:val="none"/>
              </w:rPr>
              <w:t>500 € /acte</w:t>
            </w:r>
          </w:p>
        </w:tc>
      </w:tr>
      <w:tr w:rsidR="002072E5" w:rsidRPr="002072E5" w14:paraId="5629CA47" w14:textId="77777777" w:rsidTr="002072E5">
        <w:trPr>
          <w:trHeight w:val="2115"/>
        </w:trPr>
        <w:tc>
          <w:tcPr>
            <w:tcW w:w="856" w:type="pct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58AFBFB0" w14:textId="77777777" w:rsidR="002072E5" w:rsidRPr="002072E5" w:rsidRDefault="002072E5" w:rsidP="002072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36"/>
                <w:szCs w:val="36"/>
                <w:lang w:eastAsia="fr-FR"/>
                <w14:ligatures w14:val="none"/>
              </w:rPr>
            </w:pPr>
          </w:p>
        </w:tc>
        <w:tc>
          <w:tcPr>
            <w:tcW w:w="247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6959A385" w14:textId="77777777" w:rsidR="002072E5" w:rsidRPr="002072E5" w:rsidRDefault="002072E5" w:rsidP="002072E5">
            <w:pPr>
              <w:spacing w:after="0" w:line="240" w:lineRule="auto"/>
              <w:ind w:left="144"/>
              <w:jc w:val="both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 w:eastAsia="fr-FR"/>
                <w14:ligatures w14:val="none"/>
              </w:rPr>
            </w:pPr>
            <w:r w:rsidRPr="002072E5">
              <w:rPr>
                <w:rFonts w:ascii="Tahoma" w:eastAsia="Tahoma" w:hAnsi="Tahoma" w:cs="Tahoma"/>
                <w:color w:val="000000" w:themeColor="dark1"/>
                <w:kern w:val="24"/>
                <w:sz w:val="32"/>
                <w:szCs w:val="32"/>
                <w:lang w:eastAsia="fr-FR"/>
                <w14:ligatures w14:val="none"/>
              </w:rPr>
              <w:t>Commande publique : assistance pour la préparation de la consultation puis pour le suivi et l'exécution du marché</w:t>
            </w:r>
          </w:p>
        </w:tc>
        <w:tc>
          <w:tcPr>
            <w:tcW w:w="1664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2EE30454" w14:textId="77777777" w:rsidR="002072E5" w:rsidRPr="002072E5" w:rsidRDefault="002072E5" w:rsidP="002072E5">
            <w:pPr>
              <w:spacing w:after="0" w:line="240" w:lineRule="auto"/>
              <w:ind w:left="144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 w:eastAsia="fr-FR"/>
                <w14:ligatures w14:val="none"/>
              </w:rPr>
            </w:pPr>
            <w:r w:rsidRPr="002072E5">
              <w:rPr>
                <w:rFonts w:ascii="Tahoma" w:eastAsia="Tahoma" w:hAnsi="Tahoma" w:cs="Tahoma"/>
                <w:color w:val="000000" w:themeColor="dark1"/>
                <w:kern w:val="24"/>
                <w:sz w:val="32"/>
                <w:szCs w:val="32"/>
                <w:lang w:eastAsia="fr-FR"/>
                <w14:ligatures w14:val="none"/>
              </w:rPr>
              <w:t>Cotisation annuelle</w:t>
            </w:r>
            <w:r w:rsidRPr="002072E5">
              <w:rPr>
                <w:rFonts w:ascii="Tahoma" w:eastAsia="Tahoma" w:hAnsi="Tahoma" w:cs="Tahoma"/>
                <w:color w:val="000000" w:themeColor="dark1"/>
                <w:kern w:val="24"/>
                <w:sz w:val="32"/>
                <w:szCs w:val="32"/>
                <w:lang w:eastAsia="fr-FR"/>
                <w14:ligatures w14:val="none"/>
              </w:rPr>
              <w:br/>
            </w:r>
            <w:r w:rsidRPr="002072E5">
              <w:rPr>
                <w:rFonts w:ascii="Tahoma" w:eastAsia="Tahoma" w:hAnsi="Tahoma" w:cs="Tahoma"/>
                <w:color w:val="000000" w:themeColor="dark1"/>
                <w:kern w:val="24"/>
                <w:sz w:val="28"/>
                <w:szCs w:val="28"/>
                <w:lang w:eastAsia="fr-FR"/>
                <w14:ligatures w14:val="none"/>
              </w:rPr>
              <w:t>sauf consultations / procédures spécifiques et ciblées</w:t>
            </w:r>
          </w:p>
        </w:tc>
      </w:tr>
      <w:tr w:rsidR="002072E5" w:rsidRPr="002072E5" w14:paraId="11A39595" w14:textId="77777777" w:rsidTr="002072E5">
        <w:trPr>
          <w:trHeight w:val="1590"/>
        </w:trPr>
        <w:tc>
          <w:tcPr>
            <w:tcW w:w="856" w:type="pct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1C41F5BD" w14:textId="77777777" w:rsidR="002072E5" w:rsidRPr="002072E5" w:rsidRDefault="002072E5" w:rsidP="002072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36"/>
                <w:szCs w:val="36"/>
                <w:lang w:eastAsia="fr-FR"/>
                <w14:ligatures w14:val="none"/>
              </w:rPr>
            </w:pPr>
          </w:p>
        </w:tc>
        <w:tc>
          <w:tcPr>
            <w:tcW w:w="247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297D1560" w14:textId="77777777" w:rsidR="002072E5" w:rsidRPr="002072E5" w:rsidRDefault="002072E5" w:rsidP="002072E5">
            <w:pPr>
              <w:spacing w:after="0" w:line="240" w:lineRule="auto"/>
              <w:ind w:left="144"/>
              <w:jc w:val="both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 w:eastAsia="fr-FR"/>
                <w14:ligatures w14:val="none"/>
              </w:rPr>
            </w:pPr>
            <w:r w:rsidRPr="002072E5">
              <w:rPr>
                <w:rFonts w:ascii="Tahoma" w:eastAsia="Tahoma" w:hAnsi="Tahoma" w:cs="Tahoma"/>
                <w:color w:val="000000" w:themeColor="dark1"/>
                <w:kern w:val="24"/>
                <w:sz w:val="32"/>
                <w:szCs w:val="32"/>
                <w:lang w:eastAsia="fr-FR"/>
                <w14:ligatures w14:val="none"/>
              </w:rPr>
              <w:t>Ingénierie juridique : études, montages et procédures juridiques</w:t>
            </w:r>
          </w:p>
        </w:tc>
        <w:tc>
          <w:tcPr>
            <w:tcW w:w="1664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3EA9C2D1" w14:textId="77777777" w:rsidR="002072E5" w:rsidRPr="002072E5" w:rsidRDefault="002072E5" w:rsidP="002072E5">
            <w:pPr>
              <w:spacing w:after="0" w:line="240" w:lineRule="auto"/>
              <w:ind w:left="144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 w:eastAsia="fr-FR"/>
                <w14:ligatures w14:val="none"/>
              </w:rPr>
            </w:pPr>
            <w:r w:rsidRPr="002072E5">
              <w:rPr>
                <w:rFonts w:ascii="Tahoma" w:eastAsia="Tahoma" w:hAnsi="Tahoma" w:cs="Tahoma"/>
                <w:color w:val="000000" w:themeColor="dark1"/>
                <w:kern w:val="24"/>
                <w:sz w:val="32"/>
                <w:szCs w:val="32"/>
                <w:lang w:eastAsia="fr-FR"/>
                <w14:ligatures w14:val="none"/>
              </w:rPr>
              <w:t>Cotisation annuelle</w:t>
            </w:r>
            <w:r w:rsidRPr="002072E5">
              <w:rPr>
                <w:rFonts w:ascii="Tahoma" w:eastAsia="Tahoma" w:hAnsi="Tahoma" w:cs="Tahoma"/>
                <w:color w:val="000000" w:themeColor="dark1"/>
                <w:kern w:val="24"/>
                <w:sz w:val="32"/>
                <w:szCs w:val="32"/>
                <w:lang w:eastAsia="fr-FR"/>
                <w14:ligatures w14:val="none"/>
              </w:rPr>
              <w:br/>
            </w:r>
            <w:r w:rsidRPr="002072E5">
              <w:rPr>
                <w:rFonts w:ascii="Tahoma" w:eastAsia="Tahoma" w:hAnsi="Tahoma" w:cs="Tahoma"/>
                <w:color w:val="000000" w:themeColor="dark1"/>
                <w:kern w:val="24"/>
                <w:sz w:val="28"/>
                <w:szCs w:val="28"/>
                <w:lang w:eastAsia="fr-FR"/>
                <w14:ligatures w14:val="none"/>
              </w:rPr>
              <w:t>sauf études/procédures spécifiques et ciblées</w:t>
            </w:r>
          </w:p>
        </w:tc>
      </w:tr>
    </w:tbl>
    <w:p w14:paraId="7B2A6591" w14:textId="4DA2F572" w:rsidR="002072E5" w:rsidRDefault="002072E5"/>
    <w:p w14:paraId="7890D943" w14:textId="77777777" w:rsidR="002072E5" w:rsidRDefault="002072E5"/>
    <w:tbl>
      <w:tblPr>
        <w:tblW w:w="5000" w:type="pct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899"/>
        <w:gridCol w:w="4309"/>
        <w:gridCol w:w="2844"/>
      </w:tblGrid>
      <w:tr w:rsidR="002072E5" w:rsidRPr="002072E5" w14:paraId="04465709" w14:textId="77777777" w:rsidTr="002072E5">
        <w:trPr>
          <w:trHeight w:val="753"/>
        </w:trPr>
        <w:tc>
          <w:tcPr>
            <w:tcW w:w="857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14A1D8E3" w14:textId="77777777" w:rsidR="002072E5" w:rsidRPr="002072E5" w:rsidRDefault="002072E5" w:rsidP="002072E5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 w:eastAsia="fr-FR"/>
                <w14:ligatures w14:val="none"/>
              </w:rPr>
            </w:pPr>
            <w:r w:rsidRPr="002072E5">
              <w:rPr>
                <w:rFonts w:ascii="Tahoma" w:eastAsia="Tahoma" w:hAnsi="Tahoma" w:cs="Tahoma"/>
                <w:b/>
                <w:bCs/>
                <w:color w:val="7030A0"/>
                <w:kern w:val="24"/>
                <w:sz w:val="36"/>
                <w:szCs w:val="36"/>
                <w:lang w:eastAsia="fr-FR"/>
                <w14:ligatures w14:val="none"/>
              </w:rPr>
              <w:lastRenderedPageBreak/>
              <w:t>DOMAINE</w:t>
            </w:r>
          </w:p>
        </w:tc>
        <w:tc>
          <w:tcPr>
            <w:tcW w:w="2476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200A4958" w14:textId="77777777" w:rsidR="002072E5" w:rsidRPr="002072E5" w:rsidRDefault="002072E5" w:rsidP="002072E5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 w:eastAsia="fr-FR"/>
                <w14:ligatures w14:val="none"/>
              </w:rPr>
            </w:pPr>
            <w:r w:rsidRPr="002072E5">
              <w:rPr>
                <w:rFonts w:ascii="Tahoma" w:eastAsia="Tahoma" w:hAnsi="Tahoma" w:cs="Tahoma"/>
                <w:b/>
                <w:bCs/>
                <w:color w:val="7030A0"/>
                <w:kern w:val="24"/>
                <w:sz w:val="36"/>
                <w:szCs w:val="36"/>
                <w:lang w:eastAsia="fr-FR"/>
                <w14:ligatures w14:val="none"/>
              </w:rPr>
              <w:t>Notre assistance/nos services</w:t>
            </w:r>
          </w:p>
        </w:tc>
        <w:tc>
          <w:tcPr>
            <w:tcW w:w="1667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45AC7662" w14:textId="77777777" w:rsidR="002072E5" w:rsidRPr="002072E5" w:rsidRDefault="002072E5" w:rsidP="002072E5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 w:eastAsia="fr-FR"/>
                <w14:ligatures w14:val="none"/>
              </w:rPr>
            </w:pPr>
            <w:r w:rsidRPr="002072E5">
              <w:rPr>
                <w:rFonts w:ascii="Tahoma" w:eastAsia="Tahoma" w:hAnsi="Tahoma" w:cs="Tahoma"/>
                <w:b/>
                <w:bCs/>
                <w:color w:val="7030A0"/>
                <w:kern w:val="24"/>
                <w:sz w:val="36"/>
                <w:szCs w:val="36"/>
                <w:lang w:eastAsia="fr-FR"/>
                <w14:ligatures w14:val="none"/>
              </w:rPr>
              <w:t>Les modalités d’accès</w:t>
            </w:r>
          </w:p>
        </w:tc>
      </w:tr>
      <w:tr w:rsidR="002072E5" w:rsidRPr="002072E5" w14:paraId="16D3781C" w14:textId="77777777" w:rsidTr="002072E5">
        <w:trPr>
          <w:trHeight w:val="2950"/>
        </w:trPr>
        <w:tc>
          <w:tcPr>
            <w:tcW w:w="857" w:type="pct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1985A80C" w14:textId="77777777" w:rsidR="002072E5" w:rsidRPr="002072E5" w:rsidRDefault="002072E5" w:rsidP="002072E5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 w:eastAsia="fr-FR"/>
                <w14:ligatures w14:val="none"/>
              </w:rPr>
            </w:pPr>
            <w:r w:rsidRPr="002072E5">
              <w:rPr>
                <w:rFonts w:ascii="Tahoma" w:eastAsia="Tahoma" w:hAnsi="Tahoma" w:cs="Tahoma"/>
                <w:b/>
                <w:bCs/>
                <w:color w:val="7030A0"/>
                <w:kern w:val="24"/>
                <w:sz w:val="36"/>
                <w:szCs w:val="36"/>
                <w:lang w:eastAsia="fr-FR"/>
                <w14:ligatures w14:val="none"/>
              </w:rPr>
              <w:t>FINANCES</w:t>
            </w:r>
          </w:p>
        </w:tc>
        <w:tc>
          <w:tcPr>
            <w:tcW w:w="2476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378C9B8B" w14:textId="77777777" w:rsidR="002072E5" w:rsidRPr="002072E5" w:rsidRDefault="002072E5" w:rsidP="002072E5">
            <w:pPr>
              <w:spacing w:after="0" w:line="240" w:lineRule="auto"/>
              <w:ind w:left="144"/>
              <w:jc w:val="both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 w:eastAsia="fr-FR"/>
                <w14:ligatures w14:val="none"/>
              </w:rPr>
            </w:pPr>
            <w:r w:rsidRPr="002072E5">
              <w:rPr>
                <w:rFonts w:ascii="Tahoma" w:eastAsia="Tahoma" w:hAnsi="Tahoma" w:cs="Tahoma"/>
                <w:color w:val="000000" w:themeColor="dark1"/>
                <w:kern w:val="24"/>
                <w:sz w:val="32"/>
                <w:szCs w:val="32"/>
                <w:lang w:eastAsia="fr-FR"/>
                <w14:ligatures w14:val="none"/>
              </w:rPr>
              <w:t>Accompagnement financier sur les projets et conseil sur les demandes et le suivi des subventions</w:t>
            </w:r>
          </w:p>
        </w:tc>
        <w:tc>
          <w:tcPr>
            <w:tcW w:w="1667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2837EC67" w14:textId="77777777" w:rsidR="002072E5" w:rsidRPr="002072E5" w:rsidRDefault="002072E5" w:rsidP="002072E5">
            <w:pPr>
              <w:spacing w:after="0" w:line="240" w:lineRule="auto"/>
              <w:ind w:left="144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 w:eastAsia="fr-FR"/>
                <w14:ligatures w14:val="none"/>
              </w:rPr>
            </w:pPr>
            <w:r w:rsidRPr="002072E5">
              <w:rPr>
                <w:rFonts w:ascii="Tahoma" w:eastAsia="Tahoma" w:hAnsi="Tahoma" w:cs="Tahoma"/>
                <w:color w:val="000000" w:themeColor="dark1"/>
                <w:kern w:val="24"/>
                <w:sz w:val="32"/>
                <w:szCs w:val="32"/>
                <w:lang w:eastAsia="fr-FR"/>
                <w14:ligatures w14:val="none"/>
              </w:rPr>
              <w:t>Cotisation annuelle</w:t>
            </w:r>
            <w:r w:rsidRPr="002072E5">
              <w:rPr>
                <w:rFonts w:ascii="Tahoma" w:eastAsia="Tahoma" w:hAnsi="Tahoma" w:cs="Tahoma"/>
                <w:color w:val="000000" w:themeColor="dark1"/>
                <w:kern w:val="24"/>
                <w:sz w:val="32"/>
                <w:szCs w:val="32"/>
                <w:lang w:eastAsia="fr-FR"/>
                <w14:ligatures w14:val="none"/>
              </w:rPr>
              <w:br/>
            </w:r>
            <w:r w:rsidRPr="002072E5">
              <w:rPr>
                <w:rFonts w:ascii="Tahoma" w:eastAsia="Tahoma" w:hAnsi="Tahoma" w:cs="Tahoma"/>
                <w:color w:val="000000" w:themeColor="dark1"/>
                <w:kern w:val="24"/>
                <w:sz w:val="28"/>
                <w:szCs w:val="28"/>
                <w:lang w:eastAsia="fr-FR"/>
                <w14:ligatures w14:val="none"/>
              </w:rPr>
              <w:t xml:space="preserve">Participation financière à partir du </w:t>
            </w:r>
          </w:p>
          <w:p w14:paraId="0474FB25" w14:textId="77777777" w:rsidR="002072E5" w:rsidRPr="002072E5" w:rsidRDefault="002072E5" w:rsidP="002072E5">
            <w:pPr>
              <w:spacing w:after="0" w:line="240" w:lineRule="auto"/>
              <w:ind w:left="144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 w:eastAsia="fr-FR"/>
                <w14:ligatures w14:val="none"/>
              </w:rPr>
            </w:pPr>
            <w:r w:rsidRPr="002072E5">
              <w:rPr>
                <w:rFonts w:ascii="Tahoma" w:eastAsia="Tahoma" w:hAnsi="Tahoma" w:cs="Tahoma"/>
                <w:color w:val="000000" w:themeColor="dark1"/>
                <w:kern w:val="24"/>
                <w:sz w:val="28"/>
                <w:szCs w:val="28"/>
                <w:lang w:eastAsia="fr-FR"/>
                <w14:ligatures w14:val="none"/>
              </w:rPr>
              <w:t>4</w:t>
            </w:r>
            <w:proofErr w:type="spellStart"/>
            <w:r w:rsidRPr="002072E5">
              <w:rPr>
                <w:rFonts w:ascii="Tahoma" w:eastAsia="Tahoma" w:hAnsi="Tahoma" w:cs="Tahoma"/>
                <w:color w:val="000000" w:themeColor="dark1"/>
                <w:kern w:val="24"/>
                <w:position w:val="8"/>
                <w:sz w:val="28"/>
                <w:szCs w:val="28"/>
                <w:vertAlign w:val="superscript"/>
                <w:lang w:eastAsia="fr-FR"/>
                <w14:ligatures w14:val="none"/>
              </w:rPr>
              <w:t>ème</w:t>
            </w:r>
            <w:proofErr w:type="spellEnd"/>
            <w:r w:rsidRPr="002072E5">
              <w:rPr>
                <w:rFonts w:ascii="Tahoma" w:eastAsia="Tahoma" w:hAnsi="Tahoma" w:cs="Tahoma"/>
                <w:color w:val="000000" w:themeColor="dark1"/>
                <w:kern w:val="24"/>
                <w:sz w:val="28"/>
                <w:szCs w:val="28"/>
                <w:lang w:eastAsia="fr-FR"/>
                <w14:ligatures w14:val="none"/>
              </w:rPr>
              <w:t xml:space="preserve"> jour de travail</w:t>
            </w:r>
          </w:p>
        </w:tc>
      </w:tr>
      <w:tr w:rsidR="002072E5" w:rsidRPr="002072E5" w14:paraId="1ADED6D7" w14:textId="77777777" w:rsidTr="002072E5">
        <w:trPr>
          <w:trHeight w:val="2401"/>
        </w:trPr>
        <w:tc>
          <w:tcPr>
            <w:tcW w:w="857" w:type="pct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49B39074" w14:textId="77777777" w:rsidR="002072E5" w:rsidRPr="002072E5" w:rsidRDefault="002072E5" w:rsidP="002072E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36"/>
                <w:szCs w:val="36"/>
                <w:lang w:eastAsia="fr-FR"/>
                <w14:ligatures w14:val="none"/>
              </w:rPr>
            </w:pPr>
          </w:p>
        </w:tc>
        <w:tc>
          <w:tcPr>
            <w:tcW w:w="2476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08B99A85" w14:textId="77777777" w:rsidR="002072E5" w:rsidRPr="002072E5" w:rsidRDefault="002072E5" w:rsidP="002072E5">
            <w:pPr>
              <w:spacing w:after="0" w:line="240" w:lineRule="auto"/>
              <w:ind w:left="144"/>
              <w:jc w:val="both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 w:eastAsia="fr-FR"/>
                <w14:ligatures w14:val="none"/>
              </w:rPr>
            </w:pPr>
            <w:r w:rsidRPr="002072E5">
              <w:rPr>
                <w:rFonts w:ascii="Tahoma" w:eastAsia="Tahoma" w:hAnsi="Tahoma" w:cs="Tahoma"/>
                <w:color w:val="000000" w:themeColor="dark1"/>
                <w:kern w:val="24"/>
                <w:sz w:val="32"/>
                <w:szCs w:val="32"/>
                <w:lang w:eastAsia="fr-FR"/>
                <w14:ligatures w14:val="none"/>
              </w:rPr>
              <w:t>Conseil en stratégie financière</w:t>
            </w:r>
          </w:p>
        </w:tc>
        <w:tc>
          <w:tcPr>
            <w:tcW w:w="1667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536994C4" w14:textId="77777777" w:rsidR="002072E5" w:rsidRPr="002072E5" w:rsidRDefault="002072E5" w:rsidP="002072E5">
            <w:pPr>
              <w:spacing w:after="0" w:line="240" w:lineRule="auto"/>
              <w:ind w:left="144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 w:eastAsia="fr-FR"/>
                <w14:ligatures w14:val="none"/>
              </w:rPr>
            </w:pPr>
            <w:r w:rsidRPr="002072E5">
              <w:rPr>
                <w:rFonts w:ascii="Tahoma" w:eastAsia="Tahoma" w:hAnsi="Tahoma" w:cs="Tahoma"/>
                <w:color w:val="000000" w:themeColor="dark1"/>
                <w:kern w:val="24"/>
                <w:sz w:val="32"/>
                <w:szCs w:val="32"/>
                <w:lang w:eastAsia="fr-FR"/>
                <w14:ligatures w14:val="none"/>
              </w:rPr>
              <w:t>Cotisation annuelle</w:t>
            </w:r>
            <w:r w:rsidRPr="002072E5">
              <w:rPr>
                <w:rFonts w:ascii="Tahoma" w:eastAsia="Tahoma" w:hAnsi="Tahoma" w:cs="Tahoma"/>
                <w:color w:val="000000" w:themeColor="dark1"/>
                <w:kern w:val="24"/>
                <w:sz w:val="32"/>
                <w:szCs w:val="32"/>
                <w:lang w:eastAsia="fr-FR"/>
                <w14:ligatures w14:val="none"/>
              </w:rPr>
              <w:br/>
            </w:r>
            <w:r w:rsidRPr="002072E5">
              <w:rPr>
                <w:rFonts w:ascii="Tahoma" w:eastAsia="Tahoma" w:hAnsi="Tahoma" w:cs="Tahoma"/>
                <w:color w:val="000000" w:themeColor="dark1"/>
                <w:kern w:val="24"/>
                <w:sz w:val="28"/>
                <w:szCs w:val="28"/>
                <w:lang w:eastAsia="fr-FR"/>
                <w14:ligatures w14:val="none"/>
              </w:rPr>
              <w:t xml:space="preserve">Participation financière à partir du </w:t>
            </w:r>
          </w:p>
          <w:p w14:paraId="147D02BD" w14:textId="77777777" w:rsidR="002072E5" w:rsidRPr="002072E5" w:rsidRDefault="002072E5" w:rsidP="002072E5">
            <w:pPr>
              <w:spacing w:after="0" w:line="240" w:lineRule="auto"/>
              <w:ind w:left="144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 w:eastAsia="fr-FR"/>
                <w14:ligatures w14:val="none"/>
              </w:rPr>
            </w:pPr>
            <w:r w:rsidRPr="002072E5">
              <w:rPr>
                <w:rFonts w:ascii="Tahoma" w:eastAsia="Tahoma" w:hAnsi="Tahoma" w:cs="Tahoma"/>
                <w:color w:val="000000" w:themeColor="dark1"/>
                <w:kern w:val="24"/>
                <w:sz w:val="28"/>
                <w:szCs w:val="28"/>
                <w:lang w:eastAsia="fr-FR"/>
                <w14:ligatures w14:val="none"/>
              </w:rPr>
              <w:t>4</w:t>
            </w:r>
            <w:proofErr w:type="spellStart"/>
            <w:r w:rsidRPr="002072E5">
              <w:rPr>
                <w:rFonts w:ascii="Tahoma" w:eastAsia="Tahoma" w:hAnsi="Tahoma" w:cs="Tahoma"/>
                <w:color w:val="000000" w:themeColor="dark1"/>
                <w:kern w:val="24"/>
                <w:position w:val="8"/>
                <w:sz w:val="28"/>
                <w:szCs w:val="28"/>
                <w:vertAlign w:val="superscript"/>
                <w:lang w:eastAsia="fr-FR"/>
                <w14:ligatures w14:val="none"/>
              </w:rPr>
              <w:t>ème</w:t>
            </w:r>
            <w:proofErr w:type="spellEnd"/>
            <w:r w:rsidRPr="002072E5">
              <w:rPr>
                <w:rFonts w:ascii="Tahoma" w:eastAsia="Tahoma" w:hAnsi="Tahoma" w:cs="Tahoma"/>
                <w:color w:val="000000" w:themeColor="dark1"/>
                <w:kern w:val="24"/>
                <w:sz w:val="28"/>
                <w:szCs w:val="28"/>
                <w:lang w:eastAsia="fr-FR"/>
                <w14:ligatures w14:val="none"/>
              </w:rPr>
              <w:t xml:space="preserve"> jour de travail</w:t>
            </w:r>
          </w:p>
        </w:tc>
      </w:tr>
    </w:tbl>
    <w:p w14:paraId="5B81D08E" w14:textId="77777777" w:rsidR="002072E5" w:rsidRDefault="002072E5"/>
    <w:p w14:paraId="684B5C3A" w14:textId="77777777" w:rsidR="002072E5" w:rsidRDefault="002072E5"/>
    <w:tbl>
      <w:tblPr>
        <w:tblW w:w="5000" w:type="pct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202"/>
        <w:gridCol w:w="3205"/>
        <w:gridCol w:w="2645"/>
      </w:tblGrid>
      <w:tr w:rsidR="002072E5" w:rsidRPr="002072E5" w14:paraId="6976560F" w14:textId="77777777" w:rsidTr="002072E5">
        <w:trPr>
          <w:trHeight w:val="791"/>
        </w:trPr>
        <w:tc>
          <w:tcPr>
            <w:tcW w:w="132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75A81F0E" w14:textId="77777777" w:rsidR="002072E5" w:rsidRPr="002072E5" w:rsidRDefault="002072E5" w:rsidP="002072E5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 w:eastAsia="fr-FR"/>
                <w14:ligatures w14:val="none"/>
              </w:rPr>
            </w:pPr>
            <w:r w:rsidRPr="002072E5">
              <w:rPr>
                <w:rFonts w:ascii="Tahoma" w:eastAsia="Tahoma" w:hAnsi="Tahoma" w:cs="Tahoma"/>
                <w:b/>
                <w:bCs/>
                <w:color w:val="7030A0"/>
                <w:kern w:val="24"/>
                <w:sz w:val="36"/>
                <w:szCs w:val="36"/>
                <w:lang w:eastAsia="fr-FR"/>
                <w14:ligatures w14:val="none"/>
              </w:rPr>
              <w:t>DOMAINE</w:t>
            </w:r>
          </w:p>
        </w:tc>
        <w:tc>
          <w:tcPr>
            <w:tcW w:w="1995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4DBC4223" w14:textId="77777777" w:rsidR="002072E5" w:rsidRPr="002072E5" w:rsidRDefault="002072E5" w:rsidP="002072E5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 w:eastAsia="fr-FR"/>
                <w14:ligatures w14:val="none"/>
              </w:rPr>
            </w:pPr>
            <w:r w:rsidRPr="002072E5">
              <w:rPr>
                <w:rFonts w:ascii="Tahoma" w:eastAsia="Tahoma" w:hAnsi="Tahoma" w:cs="Tahoma"/>
                <w:b/>
                <w:bCs/>
                <w:color w:val="7030A0"/>
                <w:kern w:val="24"/>
                <w:sz w:val="36"/>
                <w:szCs w:val="36"/>
                <w:lang w:eastAsia="fr-FR"/>
                <w14:ligatures w14:val="none"/>
              </w:rPr>
              <w:t>Notre assistance/</w:t>
            </w:r>
          </w:p>
          <w:p w14:paraId="4A4221D7" w14:textId="77777777" w:rsidR="002072E5" w:rsidRPr="002072E5" w:rsidRDefault="002072E5" w:rsidP="002072E5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 w:eastAsia="fr-FR"/>
                <w14:ligatures w14:val="none"/>
              </w:rPr>
            </w:pPr>
            <w:proofErr w:type="gramStart"/>
            <w:r w:rsidRPr="002072E5">
              <w:rPr>
                <w:rFonts w:ascii="Tahoma" w:eastAsia="Tahoma" w:hAnsi="Tahoma" w:cs="Tahoma"/>
                <w:b/>
                <w:bCs/>
                <w:color w:val="7030A0"/>
                <w:kern w:val="24"/>
                <w:sz w:val="36"/>
                <w:szCs w:val="36"/>
                <w:lang w:eastAsia="fr-FR"/>
                <w14:ligatures w14:val="none"/>
              </w:rPr>
              <w:t>nos</w:t>
            </w:r>
            <w:proofErr w:type="gramEnd"/>
            <w:r w:rsidRPr="002072E5">
              <w:rPr>
                <w:rFonts w:ascii="Tahoma" w:eastAsia="Tahoma" w:hAnsi="Tahoma" w:cs="Tahoma"/>
                <w:b/>
                <w:bCs/>
                <w:color w:val="7030A0"/>
                <w:kern w:val="24"/>
                <w:sz w:val="36"/>
                <w:szCs w:val="36"/>
                <w:lang w:eastAsia="fr-FR"/>
                <w14:ligatures w14:val="none"/>
              </w:rPr>
              <w:t xml:space="preserve"> services</w:t>
            </w:r>
          </w:p>
        </w:tc>
        <w:tc>
          <w:tcPr>
            <w:tcW w:w="1685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661908E0" w14:textId="77777777" w:rsidR="002072E5" w:rsidRPr="002072E5" w:rsidRDefault="002072E5" w:rsidP="002072E5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 w:eastAsia="fr-FR"/>
                <w14:ligatures w14:val="none"/>
              </w:rPr>
            </w:pPr>
            <w:r w:rsidRPr="002072E5">
              <w:rPr>
                <w:rFonts w:ascii="Tahoma" w:eastAsia="Tahoma" w:hAnsi="Tahoma" w:cs="Tahoma"/>
                <w:b/>
                <w:bCs/>
                <w:color w:val="7030A0"/>
                <w:kern w:val="24"/>
                <w:sz w:val="32"/>
                <w:szCs w:val="32"/>
                <w:lang w:eastAsia="fr-FR"/>
                <w14:ligatures w14:val="none"/>
              </w:rPr>
              <w:t>Les modalités d’accès</w:t>
            </w:r>
          </w:p>
        </w:tc>
      </w:tr>
      <w:tr w:rsidR="002072E5" w:rsidRPr="002072E5" w14:paraId="7BAC377D" w14:textId="77777777" w:rsidTr="002072E5">
        <w:trPr>
          <w:trHeight w:val="1843"/>
        </w:trPr>
        <w:tc>
          <w:tcPr>
            <w:tcW w:w="132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7BD071BC" w14:textId="77777777" w:rsidR="002072E5" w:rsidRPr="002072E5" w:rsidRDefault="002072E5" w:rsidP="002072E5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 w:eastAsia="fr-FR"/>
                <w14:ligatures w14:val="none"/>
              </w:rPr>
            </w:pPr>
            <w:r w:rsidRPr="002072E5">
              <w:rPr>
                <w:rFonts w:ascii="Tahoma" w:eastAsia="Tahoma" w:hAnsi="Tahoma" w:cs="Tahoma"/>
                <w:b/>
                <w:bCs/>
                <w:color w:val="7030A0"/>
                <w:kern w:val="24"/>
                <w:sz w:val="36"/>
                <w:szCs w:val="36"/>
                <w:lang w:eastAsia="fr-FR"/>
                <w14:ligatures w14:val="none"/>
              </w:rPr>
              <w:t>CONSEIL EN ORGANISATION</w:t>
            </w:r>
          </w:p>
        </w:tc>
        <w:tc>
          <w:tcPr>
            <w:tcW w:w="1995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06A835E8" w14:textId="77777777" w:rsidR="002072E5" w:rsidRPr="002072E5" w:rsidRDefault="002072E5" w:rsidP="002072E5">
            <w:pPr>
              <w:spacing w:after="0" w:line="240" w:lineRule="auto"/>
              <w:ind w:left="144"/>
              <w:jc w:val="both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 w:eastAsia="fr-FR"/>
                <w14:ligatures w14:val="none"/>
              </w:rPr>
            </w:pPr>
            <w:r w:rsidRPr="002072E5">
              <w:rPr>
                <w:rFonts w:ascii="Tahoma" w:eastAsia="Tahoma" w:hAnsi="Tahoma" w:cs="Tahoma"/>
                <w:color w:val="000000" w:themeColor="dark1"/>
                <w:kern w:val="24"/>
                <w:sz w:val="32"/>
                <w:szCs w:val="32"/>
                <w:lang w:eastAsia="fr-FR"/>
                <w14:ligatures w14:val="none"/>
              </w:rPr>
              <w:t>Diagnostic de l'organisation / de l'équipe, préconisations et accompagnement à la mise en œuvre</w:t>
            </w:r>
          </w:p>
        </w:tc>
        <w:tc>
          <w:tcPr>
            <w:tcW w:w="1685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7E28BB73" w14:textId="77777777" w:rsidR="002072E5" w:rsidRPr="002072E5" w:rsidRDefault="002072E5" w:rsidP="002072E5">
            <w:pPr>
              <w:spacing w:after="0" w:line="240" w:lineRule="auto"/>
              <w:ind w:left="144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 w:eastAsia="fr-FR"/>
                <w14:ligatures w14:val="none"/>
              </w:rPr>
            </w:pPr>
            <w:r w:rsidRPr="002072E5">
              <w:rPr>
                <w:rFonts w:ascii="Tahoma" w:eastAsia="Tahoma" w:hAnsi="Tahoma" w:cs="Tahoma"/>
                <w:color w:val="000000" w:themeColor="dark1"/>
                <w:kern w:val="24"/>
                <w:sz w:val="32"/>
                <w:szCs w:val="32"/>
                <w:lang w:eastAsia="fr-FR"/>
                <w14:ligatures w14:val="none"/>
              </w:rPr>
              <w:t>Cotisation annuelle</w:t>
            </w:r>
            <w:r w:rsidRPr="002072E5">
              <w:rPr>
                <w:rFonts w:ascii="Tahoma" w:eastAsia="Tahoma" w:hAnsi="Tahoma" w:cs="Tahoma"/>
                <w:color w:val="000000" w:themeColor="dark1"/>
                <w:kern w:val="24"/>
                <w:sz w:val="32"/>
                <w:szCs w:val="32"/>
                <w:lang w:eastAsia="fr-FR"/>
                <w14:ligatures w14:val="none"/>
              </w:rPr>
              <w:br/>
            </w:r>
            <w:r w:rsidRPr="002072E5">
              <w:rPr>
                <w:rFonts w:ascii="Tahoma" w:eastAsia="Tahoma" w:hAnsi="Tahoma" w:cs="Tahoma"/>
                <w:color w:val="000000" w:themeColor="dark1"/>
                <w:kern w:val="24"/>
                <w:sz w:val="28"/>
                <w:szCs w:val="28"/>
                <w:lang w:eastAsia="fr-FR"/>
                <w14:ligatures w14:val="none"/>
              </w:rPr>
              <w:t>Participation financière à partir du 6</w:t>
            </w:r>
            <w:proofErr w:type="spellStart"/>
            <w:r w:rsidRPr="002072E5">
              <w:rPr>
                <w:rFonts w:ascii="Tahoma" w:eastAsia="Tahoma" w:hAnsi="Tahoma" w:cs="Tahoma"/>
                <w:color w:val="000000" w:themeColor="dark1"/>
                <w:kern w:val="24"/>
                <w:position w:val="8"/>
                <w:sz w:val="28"/>
                <w:szCs w:val="28"/>
                <w:vertAlign w:val="superscript"/>
                <w:lang w:eastAsia="fr-FR"/>
                <w14:ligatures w14:val="none"/>
              </w:rPr>
              <w:t>ème</w:t>
            </w:r>
            <w:proofErr w:type="spellEnd"/>
            <w:r w:rsidRPr="002072E5">
              <w:rPr>
                <w:rFonts w:ascii="Tahoma" w:eastAsia="Tahoma" w:hAnsi="Tahoma" w:cs="Tahoma"/>
                <w:color w:val="000000" w:themeColor="dark1"/>
                <w:kern w:val="24"/>
                <w:sz w:val="28"/>
                <w:szCs w:val="28"/>
                <w:lang w:eastAsia="fr-FR"/>
                <w14:ligatures w14:val="none"/>
              </w:rPr>
              <w:t xml:space="preserve"> jour de travail</w:t>
            </w:r>
          </w:p>
        </w:tc>
      </w:tr>
      <w:tr w:rsidR="002072E5" w:rsidRPr="002072E5" w14:paraId="09D9EBB0" w14:textId="77777777" w:rsidTr="002072E5">
        <w:trPr>
          <w:trHeight w:val="1843"/>
        </w:trPr>
        <w:tc>
          <w:tcPr>
            <w:tcW w:w="132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18D9BB69" w14:textId="77777777" w:rsidR="002072E5" w:rsidRPr="002072E5" w:rsidRDefault="002072E5" w:rsidP="002072E5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 w:eastAsia="fr-FR"/>
                <w14:ligatures w14:val="none"/>
              </w:rPr>
            </w:pPr>
            <w:r w:rsidRPr="002072E5">
              <w:rPr>
                <w:rFonts w:ascii="Tahoma" w:eastAsia="Tahoma" w:hAnsi="Tahoma" w:cs="Tahoma"/>
                <w:b/>
                <w:bCs/>
                <w:color w:val="7030A0"/>
                <w:kern w:val="24"/>
                <w:sz w:val="36"/>
                <w:szCs w:val="36"/>
                <w:lang w:eastAsia="fr-FR"/>
                <w14:ligatures w14:val="none"/>
              </w:rPr>
              <w:t>DÉVELOPPEMENT TERRITORIAL</w:t>
            </w:r>
          </w:p>
        </w:tc>
        <w:tc>
          <w:tcPr>
            <w:tcW w:w="1995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73F76E81" w14:textId="77777777" w:rsidR="002072E5" w:rsidRPr="002072E5" w:rsidRDefault="002072E5" w:rsidP="002072E5">
            <w:pPr>
              <w:spacing w:after="0" w:line="240" w:lineRule="auto"/>
              <w:ind w:left="144"/>
              <w:jc w:val="both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 w:eastAsia="fr-FR"/>
                <w14:ligatures w14:val="none"/>
              </w:rPr>
            </w:pPr>
            <w:r w:rsidRPr="002072E5">
              <w:rPr>
                <w:rFonts w:ascii="Tahoma" w:eastAsia="Tahoma" w:hAnsi="Tahoma" w:cs="Tahoma"/>
                <w:color w:val="000000" w:themeColor="dark1"/>
                <w:kern w:val="24"/>
                <w:sz w:val="32"/>
                <w:szCs w:val="32"/>
                <w:lang w:eastAsia="fr-FR"/>
                <w14:ligatures w14:val="none"/>
              </w:rPr>
              <w:t xml:space="preserve">Diagnostic de territoire ou des besoins selon le projet, aide à la décision, aide à la conduite du projet et </w:t>
            </w:r>
            <w:r w:rsidRPr="002072E5">
              <w:rPr>
                <w:rFonts w:ascii="Tahoma" w:eastAsia="Tahoma" w:hAnsi="Tahoma" w:cs="Tahoma"/>
                <w:color w:val="000000" w:themeColor="dark1"/>
                <w:kern w:val="24"/>
                <w:sz w:val="32"/>
                <w:szCs w:val="32"/>
                <w:lang w:eastAsia="fr-FR"/>
                <w14:ligatures w14:val="none"/>
              </w:rPr>
              <w:lastRenderedPageBreak/>
              <w:t>à la mobilisation des partenaires</w:t>
            </w:r>
          </w:p>
        </w:tc>
        <w:tc>
          <w:tcPr>
            <w:tcW w:w="1685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76573003" w14:textId="77777777" w:rsidR="002072E5" w:rsidRPr="002072E5" w:rsidRDefault="002072E5" w:rsidP="002072E5">
            <w:pPr>
              <w:spacing w:after="0" w:line="240" w:lineRule="auto"/>
              <w:ind w:left="144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 w:eastAsia="fr-FR"/>
                <w14:ligatures w14:val="none"/>
              </w:rPr>
            </w:pPr>
            <w:r w:rsidRPr="002072E5">
              <w:rPr>
                <w:rFonts w:ascii="Tahoma" w:eastAsia="Tahoma" w:hAnsi="Tahoma" w:cs="Tahoma"/>
                <w:color w:val="000000" w:themeColor="dark1"/>
                <w:kern w:val="24"/>
                <w:sz w:val="32"/>
                <w:szCs w:val="32"/>
                <w:lang w:eastAsia="fr-FR"/>
                <w14:ligatures w14:val="none"/>
              </w:rPr>
              <w:lastRenderedPageBreak/>
              <w:t>Cotisation annuelle</w:t>
            </w:r>
            <w:r w:rsidRPr="002072E5">
              <w:rPr>
                <w:rFonts w:ascii="Tahoma" w:eastAsia="Tahoma" w:hAnsi="Tahoma" w:cs="Tahoma"/>
                <w:color w:val="000000" w:themeColor="dark1"/>
                <w:kern w:val="24"/>
                <w:sz w:val="32"/>
                <w:szCs w:val="32"/>
                <w:lang w:eastAsia="fr-FR"/>
                <w14:ligatures w14:val="none"/>
              </w:rPr>
              <w:br/>
            </w:r>
            <w:r w:rsidRPr="002072E5">
              <w:rPr>
                <w:rFonts w:ascii="Tahoma" w:eastAsia="Tahoma" w:hAnsi="Tahoma" w:cs="Tahoma"/>
                <w:color w:val="000000" w:themeColor="dark1"/>
                <w:kern w:val="24"/>
                <w:sz w:val="28"/>
                <w:szCs w:val="28"/>
                <w:lang w:eastAsia="fr-FR"/>
                <w14:ligatures w14:val="none"/>
              </w:rPr>
              <w:t>Participation financière à partir du 6</w:t>
            </w:r>
            <w:proofErr w:type="spellStart"/>
            <w:r w:rsidRPr="002072E5">
              <w:rPr>
                <w:rFonts w:ascii="Tahoma" w:eastAsia="Tahoma" w:hAnsi="Tahoma" w:cs="Tahoma"/>
                <w:color w:val="000000" w:themeColor="dark1"/>
                <w:kern w:val="24"/>
                <w:position w:val="8"/>
                <w:sz w:val="28"/>
                <w:szCs w:val="28"/>
                <w:vertAlign w:val="superscript"/>
                <w:lang w:eastAsia="fr-FR"/>
                <w14:ligatures w14:val="none"/>
              </w:rPr>
              <w:t>ème</w:t>
            </w:r>
            <w:proofErr w:type="spellEnd"/>
            <w:r w:rsidRPr="002072E5">
              <w:rPr>
                <w:rFonts w:ascii="Tahoma" w:eastAsia="Tahoma" w:hAnsi="Tahoma" w:cs="Tahoma"/>
                <w:color w:val="000000" w:themeColor="dark1"/>
                <w:kern w:val="24"/>
                <w:sz w:val="28"/>
                <w:szCs w:val="28"/>
                <w:lang w:eastAsia="fr-FR"/>
                <w14:ligatures w14:val="none"/>
              </w:rPr>
              <w:t xml:space="preserve"> jour de travail</w:t>
            </w:r>
          </w:p>
        </w:tc>
      </w:tr>
      <w:tr w:rsidR="002072E5" w:rsidRPr="002072E5" w14:paraId="56349575" w14:textId="77777777" w:rsidTr="002072E5">
        <w:trPr>
          <w:trHeight w:val="1539"/>
        </w:trPr>
        <w:tc>
          <w:tcPr>
            <w:tcW w:w="132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08337783" w14:textId="77777777" w:rsidR="002072E5" w:rsidRPr="002072E5" w:rsidRDefault="002072E5" w:rsidP="002072E5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 w:eastAsia="fr-FR"/>
                <w14:ligatures w14:val="none"/>
              </w:rPr>
            </w:pPr>
            <w:r w:rsidRPr="002072E5">
              <w:rPr>
                <w:rFonts w:ascii="Tahoma" w:eastAsia="Tahoma" w:hAnsi="Tahoma" w:cs="Tahoma"/>
                <w:b/>
                <w:bCs/>
                <w:color w:val="7030A0"/>
                <w:kern w:val="24"/>
                <w:sz w:val="36"/>
                <w:szCs w:val="36"/>
                <w:lang w:eastAsia="fr-FR"/>
                <w14:ligatures w14:val="none"/>
              </w:rPr>
              <w:t>ANIMATION CONCERTATION</w:t>
            </w:r>
          </w:p>
        </w:tc>
        <w:tc>
          <w:tcPr>
            <w:tcW w:w="1995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397C9563" w14:textId="77777777" w:rsidR="002072E5" w:rsidRPr="002072E5" w:rsidRDefault="002072E5" w:rsidP="002072E5">
            <w:pPr>
              <w:spacing w:after="0" w:line="240" w:lineRule="auto"/>
              <w:ind w:left="144"/>
              <w:jc w:val="both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 w:eastAsia="fr-FR"/>
                <w14:ligatures w14:val="none"/>
              </w:rPr>
            </w:pPr>
            <w:r w:rsidRPr="002072E5">
              <w:rPr>
                <w:rFonts w:ascii="Tahoma" w:eastAsia="Tahoma" w:hAnsi="Tahoma" w:cs="Tahoma"/>
                <w:color w:val="000000" w:themeColor="dark1"/>
                <w:kern w:val="24"/>
                <w:sz w:val="32"/>
                <w:szCs w:val="32"/>
                <w:lang w:eastAsia="fr-FR"/>
                <w14:ligatures w14:val="none"/>
              </w:rPr>
              <w:t>Animation d'ateliers d'information ou de concertation</w:t>
            </w:r>
          </w:p>
        </w:tc>
        <w:tc>
          <w:tcPr>
            <w:tcW w:w="1685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7B7BC4AA" w14:textId="77777777" w:rsidR="002072E5" w:rsidRPr="002072E5" w:rsidRDefault="002072E5" w:rsidP="002072E5">
            <w:pPr>
              <w:spacing w:after="0" w:line="240" w:lineRule="auto"/>
              <w:ind w:left="144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:lang w:eastAsia="fr-FR"/>
                <w14:ligatures w14:val="none"/>
              </w:rPr>
            </w:pPr>
            <w:r w:rsidRPr="002072E5">
              <w:rPr>
                <w:rFonts w:ascii="Tahoma" w:eastAsia="Tahoma" w:hAnsi="Tahoma" w:cs="Tahoma"/>
                <w:color w:val="000000" w:themeColor="dark1"/>
                <w:kern w:val="24"/>
                <w:sz w:val="32"/>
                <w:szCs w:val="32"/>
                <w:lang w:eastAsia="fr-FR"/>
                <w14:ligatures w14:val="none"/>
              </w:rPr>
              <w:t>Cotisation annuelle</w:t>
            </w:r>
            <w:r w:rsidRPr="002072E5">
              <w:rPr>
                <w:rFonts w:ascii="Tahoma" w:eastAsia="Tahoma" w:hAnsi="Tahoma" w:cs="Tahoma"/>
                <w:color w:val="000000" w:themeColor="dark1"/>
                <w:kern w:val="24"/>
                <w:sz w:val="32"/>
                <w:szCs w:val="32"/>
                <w:lang w:eastAsia="fr-FR"/>
                <w14:ligatures w14:val="none"/>
              </w:rPr>
              <w:br/>
            </w:r>
            <w:r w:rsidRPr="002072E5">
              <w:rPr>
                <w:rFonts w:ascii="Tahoma" w:eastAsia="Tahoma" w:hAnsi="Tahoma" w:cs="Tahoma"/>
                <w:color w:val="000000" w:themeColor="dark1"/>
                <w:kern w:val="24"/>
                <w:sz w:val="28"/>
                <w:szCs w:val="28"/>
                <w:lang w:eastAsia="fr-FR"/>
                <w14:ligatures w14:val="none"/>
              </w:rPr>
              <w:t>Participation financière à partir du 6</w:t>
            </w:r>
            <w:proofErr w:type="spellStart"/>
            <w:r w:rsidRPr="002072E5">
              <w:rPr>
                <w:rFonts w:ascii="Tahoma" w:eastAsia="Tahoma" w:hAnsi="Tahoma" w:cs="Tahoma"/>
                <w:color w:val="000000" w:themeColor="dark1"/>
                <w:kern w:val="24"/>
                <w:position w:val="8"/>
                <w:sz w:val="28"/>
                <w:szCs w:val="28"/>
                <w:vertAlign w:val="superscript"/>
                <w:lang w:eastAsia="fr-FR"/>
                <w14:ligatures w14:val="none"/>
              </w:rPr>
              <w:t>ème</w:t>
            </w:r>
            <w:proofErr w:type="spellEnd"/>
            <w:r w:rsidRPr="002072E5">
              <w:rPr>
                <w:rFonts w:ascii="Tahoma" w:eastAsia="Tahoma" w:hAnsi="Tahoma" w:cs="Tahoma"/>
                <w:color w:val="000000" w:themeColor="dark1"/>
                <w:kern w:val="24"/>
                <w:sz w:val="28"/>
                <w:szCs w:val="28"/>
                <w:lang w:eastAsia="fr-FR"/>
                <w14:ligatures w14:val="none"/>
              </w:rPr>
              <w:t xml:space="preserve"> jour de travail</w:t>
            </w:r>
          </w:p>
        </w:tc>
      </w:tr>
    </w:tbl>
    <w:p w14:paraId="539820A3" w14:textId="77777777" w:rsidR="002072E5" w:rsidRPr="00F52DB5" w:rsidRDefault="002072E5"/>
    <w:sectPr w:rsidR="002072E5" w:rsidRPr="00F52D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C61B11"/>
    <w:multiLevelType w:val="hybridMultilevel"/>
    <w:tmpl w:val="614CFCB6"/>
    <w:lvl w:ilvl="0" w:tplc="35F8CFD2">
      <w:numFmt w:val="bullet"/>
      <w:lvlText w:val="-"/>
      <w:lvlJc w:val="left"/>
      <w:pPr>
        <w:ind w:left="720" w:hanging="360"/>
      </w:pPr>
      <w:rPr>
        <w:rFonts w:ascii="Calibri" w:eastAsia="Aptos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199375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65C"/>
    <w:rsid w:val="002072E5"/>
    <w:rsid w:val="00284973"/>
    <w:rsid w:val="005957E1"/>
    <w:rsid w:val="00BA1436"/>
    <w:rsid w:val="00DF665C"/>
    <w:rsid w:val="00F52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46DEE"/>
  <w15:chartTrackingRefBased/>
  <w15:docId w15:val="{680531AE-9AB7-4FC6-8996-5BF08A991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="Calibr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DF66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F66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F665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F665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F665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F665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F665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F665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F665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F66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DF66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DF665C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DF665C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DF665C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DF665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DF665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DF665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DF665C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DF66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F66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F665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DF665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DF66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DF665C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DF665C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DF665C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F66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F665C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DF665C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F52D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74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7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8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7</Pages>
  <Words>722</Words>
  <Characters>3971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CD12</Company>
  <LinksUpToDate>false</LinksUpToDate>
  <CharactersWithSpaces>4684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VIALA Julie</dc:creator>
  <cp:keywords/>
  <dc:description/>
  <cp:lastModifiedBy>VIALA Julie</cp:lastModifiedBy>
  <cp:revision>2</cp:revision>
  <dcterms:created xsi:type="dcterms:W3CDTF">2026-06-23T14:14:00Z</dcterms:created>
  <dcterms:modified xsi:type="dcterms:W3CDTF">2026-06-23T14:26:00Z</dcterms:modified>
</cp:coreProperties>
</file>